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B5" w:rsidRDefault="00860BB5" w:rsidP="00860BB5">
      <w:pPr>
        <w:jc w:val="center"/>
        <w:rPr>
          <w:rFonts w:ascii="Times New Roman" w:hAnsi="Times New Roman" w:cs="Times New Roman"/>
          <w:b/>
          <w:sz w:val="24"/>
          <w:szCs w:val="24"/>
          <w:u w:val="single"/>
        </w:rPr>
      </w:pPr>
      <w:r>
        <w:rPr>
          <w:noProof/>
        </w:rPr>
        <w:drawing>
          <wp:inline distT="0" distB="0" distL="0" distR="0" wp14:anchorId="0032A035" wp14:editId="3138C794">
            <wp:extent cx="1828800" cy="1767092"/>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589" cy="1766888"/>
                    </a:xfrm>
                    <a:prstGeom prst="rect">
                      <a:avLst/>
                    </a:prstGeom>
                    <a:noFill/>
                    <a:ln>
                      <a:noFill/>
                    </a:ln>
                  </pic:spPr>
                </pic:pic>
              </a:graphicData>
            </a:graphic>
          </wp:inline>
        </w:drawing>
      </w:r>
    </w:p>
    <w:p w:rsidR="00B75F64" w:rsidRPr="00860BB5" w:rsidRDefault="00B75F64" w:rsidP="00B75F64">
      <w:pPr>
        <w:spacing w:after="0" w:line="240" w:lineRule="auto"/>
        <w:jc w:val="center"/>
        <w:rPr>
          <w:rFonts w:ascii="Times New Roman" w:hAnsi="Times New Roman" w:cs="Times New Roman"/>
          <w:b/>
          <w:sz w:val="24"/>
          <w:szCs w:val="24"/>
        </w:rPr>
      </w:pPr>
      <w:r w:rsidRPr="00860BB5">
        <w:rPr>
          <w:rFonts w:ascii="Times New Roman" w:hAnsi="Times New Roman" w:cs="Times New Roman"/>
          <w:b/>
          <w:sz w:val="24"/>
          <w:szCs w:val="24"/>
        </w:rPr>
        <w:t>United States Immigration and Customs Enforcement</w:t>
      </w:r>
    </w:p>
    <w:p w:rsidR="00B75F64" w:rsidRPr="00860BB5" w:rsidRDefault="00B75F64" w:rsidP="00B75F64">
      <w:pPr>
        <w:spacing w:after="0" w:line="240" w:lineRule="auto"/>
        <w:jc w:val="center"/>
        <w:rPr>
          <w:rFonts w:ascii="Times New Roman" w:hAnsi="Times New Roman" w:cs="Times New Roman"/>
          <w:b/>
          <w:sz w:val="24"/>
          <w:szCs w:val="24"/>
        </w:rPr>
      </w:pPr>
      <w:r w:rsidRPr="00860BB5">
        <w:rPr>
          <w:rFonts w:ascii="Times New Roman" w:hAnsi="Times New Roman" w:cs="Times New Roman"/>
          <w:b/>
          <w:sz w:val="24"/>
          <w:szCs w:val="24"/>
        </w:rPr>
        <w:t xml:space="preserve">ICE Targeting Operations Division </w:t>
      </w:r>
    </w:p>
    <w:p w:rsidR="00B75F64" w:rsidRPr="00860BB5" w:rsidRDefault="00B75F64" w:rsidP="00B75F64">
      <w:pPr>
        <w:spacing w:after="0" w:line="240" w:lineRule="auto"/>
        <w:jc w:val="center"/>
        <w:rPr>
          <w:rFonts w:ascii="Times New Roman" w:hAnsi="Times New Roman" w:cs="Times New Roman"/>
          <w:b/>
          <w:sz w:val="24"/>
          <w:szCs w:val="24"/>
        </w:rPr>
      </w:pPr>
      <w:r w:rsidRPr="00860BB5">
        <w:rPr>
          <w:rFonts w:ascii="Times New Roman" w:hAnsi="Times New Roman" w:cs="Times New Roman"/>
          <w:b/>
          <w:sz w:val="24"/>
          <w:szCs w:val="24"/>
        </w:rPr>
        <w:t>Data Subscription Services</w:t>
      </w:r>
    </w:p>
    <w:p w:rsidR="00B75F64" w:rsidRPr="00860BB5" w:rsidRDefault="00B75F64" w:rsidP="00B75F64">
      <w:pPr>
        <w:spacing w:after="0" w:line="240" w:lineRule="auto"/>
        <w:jc w:val="center"/>
        <w:rPr>
          <w:rFonts w:ascii="Times New Roman" w:hAnsi="Times New Roman" w:cs="Times New Roman"/>
          <w:b/>
          <w:sz w:val="24"/>
          <w:szCs w:val="24"/>
        </w:rPr>
      </w:pPr>
      <w:r w:rsidRPr="00860BB5">
        <w:rPr>
          <w:rFonts w:ascii="Times New Roman" w:hAnsi="Times New Roman" w:cs="Times New Roman"/>
          <w:b/>
          <w:sz w:val="24"/>
          <w:szCs w:val="24"/>
        </w:rPr>
        <w:t>Statement of Work</w:t>
      </w:r>
    </w:p>
    <w:p w:rsidR="00B75F64" w:rsidRDefault="00B75F64" w:rsidP="003420B2">
      <w:pPr>
        <w:spacing w:after="0" w:line="240" w:lineRule="auto"/>
        <w:jc w:val="center"/>
        <w:rPr>
          <w:rFonts w:ascii="Times New Roman" w:hAnsi="Times New Roman" w:cs="Times New Roman"/>
          <w:b/>
          <w:sz w:val="24"/>
          <w:szCs w:val="24"/>
          <w:u w:val="single"/>
        </w:rPr>
      </w:pPr>
    </w:p>
    <w:p w:rsidR="00B75F64" w:rsidRDefault="00B75F64" w:rsidP="003420B2">
      <w:pPr>
        <w:spacing w:after="0" w:line="240" w:lineRule="auto"/>
        <w:jc w:val="center"/>
        <w:rPr>
          <w:rFonts w:ascii="Times New Roman" w:hAnsi="Times New Roman" w:cs="Times New Roman"/>
          <w:b/>
          <w:sz w:val="24"/>
          <w:szCs w:val="24"/>
          <w:u w:val="single"/>
        </w:rPr>
      </w:pPr>
    </w:p>
    <w:p w:rsidR="004648FA" w:rsidRPr="003420B2" w:rsidRDefault="00DF743C" w:rsidP="0034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B75F64">
        <w:rPr>
          <w:rFonts w:ascii="Times New Roman" w:eastAsia="Times New Roman" w:hAnsi="Times New Roman" w:cs="Times New Roman"/>
          <w:b/>
          <w:sz w:val="24"/>
          <w:szCs w:val="24"/>
        </w:rPr>
        <w:tab/>
        <w:t>PURPOSE</w:t>
      </w:r>
      <w:r w:rsidR="00AC25B2" w:rsidRPr="003420B2">
        <w:rPr>
          <w:rFonts w:ascii="Times New Roman" w:eastAsia="Times New Roman" w:hAnsi="Times New Roman" w:cs="Times New Roman"/>
          <w:b/>
          <w:sz w:val="24"/>
          <w:szCs w:val="24"/>
        </w:rPr>
        <w:t>:</w:t>
      </w:r>
    </w:p>
    <w:p w:rsidR="0017081E" w:rsidRPr="003420B2" w:rsidRDefault="0017081E" w:rsidP="003420B2">
      <w:pPr>
        <w:spacing w:after="0" w:line="240" w:lineRule="auto"/>
        <w:rPr>
          <w:rFonts w:ascii="Times New Roman" w:eastAsia="Times New Roman" w:hAnsi="Times New Roman" w:cs="Times New Roman"/>
          <w:b/>
          <w:sz w:val="24"/>
          <w:szCs w:val="24"/>
        </w:rPr>
      </w:pPr>
    </w:p>
    <w:p w:rsidR="003E0662" w:rsidRDefault="00AC25B2" w:rsidP="003E0662">
      <w:pPr>
        <w:spacing w:after="0" w:line="240" w:lineRule="auto"/>
        <w:rPr>
          <w:rFonts w:ascii="Times New Roman" w:eastAsia="Times New Roman" w:hAnsi="Times New Roman" w:cs="Times New Roman"/>
          <w:sz w:val="24"/>
          <w:szCs w:val="24"/>
        </w:rPr>
      </w:pPr>
      <w:r w:rsidRPr="003420B2">
        <w:rPr>
          <w:rFonts w:ascii="Times New Roman" w:eastAsia="Times New Roman" w:hAnsi="Times New Roman" w:cs="Times New Roman"/>
          <w:sz w:val="24"/>
          <w:szCs w:val="24"/>
        </w:rPr>
        <w:t>The purpose of this</w:t>
      </w:r>
      <w:r w:rsidR="00101FDA">
        <w:rPr>
          <w:rFonts w:ascii="Times New Roman" w:eastAsia="Times New Roman" w:hAnsi="Times New Roman" w:cs="Times New Roman"/>
          <w:sz w:val="24"/>
          <w:szCs w:val="24"/>
        </w:rPr>
        <w:t xml:space="preserve"> </w:t>
      </w:r>
      <w:r w:rsidR="00290BDD">
        <w:rPr>
          <w:rFonts w:ascii="Times New Roman" w:eastAsia="Times New Roman" w:hAnsi="Times New Roman" w:cs="Times New Roman"/>
          <w:sz w:val="24"/>
          <w:szCs w:val="24"/>
        </w:rPr>
        <w:t>requirement</w:t>
      </w:r>
      <w:r w:rsidR="00CE14A5" w:rsidRPr="003420B2">
        <w:rPr>
          <w:rFonts w:ascii="Times New Roman" w:eastAsia="Times New Roman" w:hAnsi="Times New Roman" w:cs="Times New Roman"/>
          <w:sz w:val="24"/>
          <w:szCs w:val="24"/>
        </w:rPr>
        <w:t xml:space="preserve"> is to obtain </w:t>
      </w:r>
      <w:r w:rsidRPr="003420B2">
        <w:rPr>
          <w:rFonts w:ascii="Times New Roman" w:eastAsia="Times New Roman" w:hAnsi="Times New Roman" w:cs="Times New Roman"/>
          <w:sz w:val="24"/>
          <w:szCs w:val="24"/>
        </w:rPr>
        <w:t>mission</w:t>
      </w:r>
      <w:r w:rsidR="007809E0">
        <w:rPr>
          <w:rFonts w:ascii="Times New Roman" w:eastAsia="Times New Roman" w:hAnsi="Times New Roman" w:cs="Times New Roman"/>
          <w:sz w:val="24"/>
          <w:szCs w:val="24"/>
        </w:rPr>
        <w:t>-</w:t>
      </w:r>
      <w:r w:rsidRPr="003420B2">
        <w:rPr>
          <w:rFonts w:ascii="Times New Roman" w:eastAsia="Times New Roman" w:hAnsi="Times New Roman" w:cs="Times New Roman"/>
          <w:sz w:val="24"/>
          <w:szCs w:val="24"/>
        </w:rPr>
        <w:t xml:space="preserve">critical </w:t>
      </w:r>
      <w:r w:rsidR="00CE14A5" w:rsidRPr="003420B2">
        <w:rPr>
          <w:rFonts w:ascii="Times New Roman" w:eastAsia="Times New Roman" w:hAnsi="Times New Roman" w:cs="Times New Roman"/>
          <w:sz w:val="24"/>
          <w:szCs w:val="24"/>
        </w:rPr>
        <w:t xml:space="preserve">subscription data services to conduct customized analysis, screening, and monitoring of </w:t>
      </w:r>
      <w:r w:rsidR="00101FDA">
        <w:rPr>
          <w:rFonts w:ascii="Times New Roman" w:eastAsia="Times New Roman" w:hAnsi="Times New Roman" w:cs="Times New Roman"/>
          <w:sz w:val="24"/>
          <w:szCs w:val="24"/>
        </w:rPr>
        <w:t xml:space="preserve">Department of Homeland Security </w:t>
      </w:r>
      <w:r w:rsidR="009E0C8E" w:rsidRPr="003420B2">
        <w:rPr>
          <w:rFonts w:ascii="Times New Roman" w:eastAsia="Times New Roman" w:hAnsi="Times New Roman" w:cs="Times New Roman"/>
          <w:sz w:val="24"/>
          <w:szCs w:val="24"/>
        </w:rPr>
        <w:t xml:space="preserve">priority </w:t>
      </w:r>
      <w:r w:rsidR="0050369B">
        <w:rPr>
          <w:rFonts w:ascii="Times New Roman" w:eastAsia="Times New Roman" w:hAnsi="Times New Roman" w:cs="Times New Roman"/>
          <w:sz w:val="24"/>
          <w:szCs w:val="24"/>
        </w:rPr>
        <w:t xml:space="preserve">criminal </w:t>
      </w:r>
      <w:r w:rsidR="00D14BB1">
        <w:rPr>
          <w:rFonts w:ascii="Times New Roman" w:eastAsia="Times New Roman" w:hAnsi="Times New Roman" w:cs="Times New Roman"/>
          <w:sz w:val="24"/>
          <w:szCs w:val="24"/>
        </w:rPr>
        <w:t>alien information</w:t>
      </w:r>
      <w:r w:rsidR="00290BDD">
        <w:rPr>
          <w:rFonts w:ascii="Times New Roman" w:eastAsia="Times New Roman" w:hAnsi="Times New Roman" w:cs="Times New Roman"/>
          <w:sz w:val="24"/>
          <w:szCs w:val="24"/>
        </w:rPr>
        <w:t xml:space="preserve"> in support of the Targeting Operations Division (TOD) of the U.S. Immigration and Customs Enforcement (ICE), </w:t>
      </w:r>
      <w:r w:rsidR="00290BDD" w:rsidRPr="003420B2">
        <w:rPr>
          <w:rFonts w:ascii="Times New Roman" w:eastAsia="Times New Roman" w:hAnsi="Times New Roman" w:cs="Times New Roman"/>
          <w:sz w:val="24"/>
          <w:szCs w:val="24"/>
        </w:rPr>
        <w:t>Enforcement</w:t>
      </w:r>
      <w:r w:rsidR="00290BDD">
        <w:rPr>
          <w:rFonts w:ascii="Times New Roman" w:eastAsia="Times New Roman" w:hAnsi="Times New Roman" w:cs="Times New Roman"/>
          <w:sz w:val="24"/>
          <w:szCs w:val="24"/>
        </w:rPr>
        <w:t xml:space="preserve"> and Removal Operations (ERO)</w:t>
      </w:r>
      <w:r w:rsidR="00D14BB1">
        <w:rPr>
          <w:rFonts w:ascii="Times New Roman" w:eastAsia="Times New Roman" w:hAnsi="Times New Roman" w:cs="Times New Roman"/>
          <w:sz w:val="24"/>
          <w:szCs w:val="24"/>
        </w:rPr>
        <w:t>.</w:t>
      </w:r>
      <w:r w:rsidR="00B920F7">
        <w:rPr>
          <w:rFonts w:ascii="Times New Roman" w:eastAsia="Times New Roman" w:hAnsi="Times New Roman" w:cs="Times New Roman"/>
          <w:sz w:val="24"/>
          <w:szCs w:val="24"/>
        </w:rPr>
        <w:t xml:space="preserve">  </w:t>
      </w:r>
      <w:r w:rsidR="003E0662" w:rsidRPr="003420B2">
        <w:rPr>
          <w:rFonts w:ascii="Times New Roman" w:eastAsia="Times New Roman" w:hAnsi="Times New Roman" w:cs="Times New Roman"/>
          <w:sz w:val="24"/>
          <w:szCs w:val="24"/>
        </w:rPr>
        <w:t xml:space="preserve">The </w:t>
      </w:r>
      <w:r w:rsidR="003E0662">
        <w:rPr>
          <w:rFonts w:ascii="Times New Roman" w:eastAsia="Times New Roman" w:hAnsi="Times New Roman" w:cs="Times New Roman"/>
          <w:sz w:val="24"/>
          <w:szCs w:val="24"/>
        </w:rPr>
        <w:t>required</w:t>
      </w:r>
      <w:r w:rsidR="003E0662" w:rsidRPr="003420B2">
        <w:rPr>
          <w:rFonts w:ascii="Times New Roman" w:eastAsia="Times New Roman" w:hAnsi="Times New Roman" w:cs="Times New Roman"/>
          <w:sz w:val="24"/>
          <w:szCs w:val="24"/>
        </w:rPr>
        <w:t xml:space="preserve"> support subscription services contract </w:t>
      </w:r>
      <w:r w:rsidR="003E0662">
        <w:rPr>
          <w:rFonts w:ascii="Times New Roman" w:eastAsia="Times New Roman" w:hAnsi="Times New Roman" w:cs="Times New Roman"/>
          <w:sz w:val="24"/>
          <w:szCs w:val="24"/>
        </w:rPr>
        <w:t>will support national ICE</w:t>
      </w:r>
      <w:r w:rsidR="003E0662" w:rsidRPr="003420B2">
        <w:rPr>
          <w:rFonts w:ascii="Times New Roman" w:eastAsia="Times New Roman" w:hAnsi="Times New Roman" w:cs="Times New Roman"/>
          <w:sz w:val="24"/>
          <w:szCs w:val="24"/>
        </w:rPr>
        <w:t xml:space="preserve"> initiatives, maintain</w:t>
      </w:r>
      <w:r w:rsidR="003E0662">
        <w:rPr>
          <w:rFonts w:ascii="Times New Roman" w:eastAsia="Times New Roman" w:hAnsi="Times New Roman" w:cs="Times New Roman"/>
          <w:sz w:val="24"/>
          <w:szCs w:val="24"/>
        </w:rPr>
        <w:t xml:space="preserve"> the efficiency of the TOD</w:t>
      </w:r>
      <w:r w:rsidR="003E0662" w:rsidRPr="003420B2">
        <w:rPr>
          <w:rFonts w:ascii="Times New Roman" w:eastAsia="Times New Roman" w:hAnsi="Times New Roman" w:cs="Times New Roman"/>
          <w:sz w:val="24"/>
          <w:szCs w:val="24"/>
        </w:rPr>
        <w:t xml:space="preserve">, </w:t>
      </w:r>
      <w:r w:rsidR="003E0662">
        <w:rPr>
          <w:rFonts w:ascii="Times New Roman" w:eastAsia="Times New Roman" w:hAnsi="Times New Roman" w:cs="Times New Roman"/>
          <w:sz w:val="24"/>
          <w:szCs w:val="24"/>
        </w:rPr>
        <w:t xml:space="preserve">and </w:t>
      </w:r>
      <w:r w:rsidR="003E0662" w:rsidRPr="003420B2">
        <w:rPr>
          <w:rFonts w:ascii="Times New Roman" w:eastAsia="Times New Roman" w:hAnsi="Times New Roman" w:cs="Times New Roman"/>
          <w:sz w:val="24"/>
          <w:szCs w:val="24"/>
        </w:rPr>
        <w:t xml:space="preserve">develop leads which permit </w:t>
      </w:r>
      <w:r w:rsidR="003E0662">
        <w:rPr>
          <w:rFonts w:ascii="Times New Roman" w:eastAsia="Times New Roman" w:hAnsi="Times New Roman" w:cs="Times New Roman"/>
          <w:sz w:val="24"/>
          <w:szCs w:val="24"/>
        </w:rPr>
        <w:t xml:space="preserve">ERO </w:t>
      </w:r>
      <w:r w:rsidR="003E0662" w:rsidRPr="003420B2">
        <w:rPr>
          <w:rFonts w:ascii="Times New Roman" w:eastAsia="Times New Roman" w:hAnsi="Times New Roman" w:cs="Times New Roman"/>
          <w:sz w:val="24"/>
          <w:szCs w:val="24"/>
        </w:rPr>
        <w:t>Field Offices</w:t>
      </w:r>
      <w:r w:rsidR="003E0662">
        <w:rPr>
          <w:rFonts w:ascii="Times New Roman" w:eastAsia="Times New Roman" w:hAnsi="Times New Roman" w:cs="Times New Roman"/>
          <w:sz w:val="24"/>
          <w:szCs w:val="24"/>
        </w:rPr>
        <w:t xml:space="preserve"> and other ICE entities</w:t>
      </w:r>
      <w:r w:rsidR="003E0662" w:rsidRPr="003420B2">
        <w:rPr>
          <w:rFonts w:ascii="Times New Roman" w:eastAsia="Times New Roman" w:hAnsi="Times New Roman" w:cs="Times New Roman"/>
          <w:sz w:val="24"/>
          <w:szCs w:val="24"/>
        </w:rPr>
        <w:t xml:space="preserve"> to focus resources on</w:t>
      </w:r>
      <w:r w:rsidR="003E0662">
        <w:rPr>
          <w:rFonts w:ascii="Times New Roman" w:eastAsia="Times New Roman" w:hAnsi="Times New Roman" w:cs="Times New Roman"/>
          <w:sz w:val="24"/>
          <w:szCs w:val="24"/>
        </w:rPr>
        <w:t xml:space="preserve"> priority </w:t>
      </w:r>
      <w:r w:rsidR="003E0662" w:rsidRPr="003420B2">
        <w:rPr>
          <w:rFonts w:ascii="Times New Roman" w:eastAsia="Times New Roman" w:hAnsi="Times New Roman" w:cs="Times New Roman"/>
          <w:sz w:val="24"/>
          <w:szCs w:val="24"/>
        </w:rPr>
        <w:t>cases</w:t>
      </w:r>
      <w:r w:rsidR="003E0662">
        <w:rPr>
          <w:rFonts w:ascii="Times New Roman" w:eastAsia="Times New Roman" w:hAnsi="Times New Roman" w:cs="Times New Roman"/>
          <w:sz w:val="24"/>
          <w:szCs w:val="24"/>
        </w:rPr>
        <w:t xml:space="preserve"> involving aliens that pose a threat to public safety and/or national security.</w:t>
      </w:r>
    </w:p>
    <w:p w:rsidR="003E0662" w:rsidRPr="003420B2" w:rsidRDefault="003E0662" w:rsidP="003E0662">
      <w:pPr>
        <w:spacing w:after="0" w:line="240" w:lineRule="auto"/>
        <w:rPr>
          <w:rFonts w:ascii="Times New Roman" w:eastAsia="Times New Roman" w:hAnsi="Times New Roman" w:cs="Times New Roman"/>
          <w:sz w:val="24"/>
          <w:szCs w:val="24"/>
        </w:rPr>
      </w:pPr>
    </w:p>
    <w:p w:rsidR="003E0662" w:rsidRDefault="003E0662" w:rsidP="003E0662">
      <w:pPr>
        <w:spacing w:after="0" w:line="240" w:lineRule="auto"/>
        <w:rPr>
          <w:rFonts w:ascii="Times New Roman" w:eastAsia="Times New Roman" w:hAnsi="Times New Roman" w:cs="Times New Roman"/>
          <w:sz w:val="24"/>
          <w:szCs w:val="24"/>
        </w:rPr>
      </w:pPr>
      <w:r w:rsidRPr="003420B2">
        <w:rPr>
          <w:rFonts w:ascii="Times New Roman" w:hAnsi="Times New Roman" w:cs="Times New Roman"/>
          <w:sz w:val="24"/>
          <w:szCs w:val="24"/>
        </w:rPr>
        <w:t>Successful law enforcement operations require adaptation to changing public safety threats and the ability to continually refine processes and modernize information technologies</w:t>
      </w:r>
      <w:r>
        <w:rPr>
          <w:rFonts w:ascii="Times New Roman" w:hAnsi="Times New Roman" w:cs="Times New Roman"/>
          <w:sz w:val="24"/>
          <w:szCs w:val="24"/>
        </w:rPr>
        <w:t xml:space="preserve">.  </w:t>
      </w:r>
      <w:r w:rsidRPr="003420B2">
        <w:rPr>
          <w:rFonts w:ascii="Times New Roman" w:eastAsia="Times New Roman" w:hAnsi="Times New Roman" w:cs="Times New Roman"/>
          <w:sz w:val="24"/>
          <w:szCs w:val="24"/>
        </w:rPr>
        <w:t>Although ICE continues to make considerable progress in identifying and arresting criminal aliens, the continued use of proactive and</w:t>
      </w:r>
      <w:r>
        <w:rPr>
          <w:rFonts w:ascii="Times New Roman" w:eastAsia="Times New Roman" w:hAnsi="Times New Roman" w:cs="Times New Roman"/>
          <w:sz w:val="24"/>
          <w:szCs w:val="24"/>
        </w:rPr>
        <w:t xml:space="preserve"> modern</w:t>
      </w:r>
      <w:r w:rsidRPr="003420B2">
        <w:rPr>
          <w:rFonts w:ascii="Times New Roman" w:eastAsia="Times New Roman" w:hAnsi="Times New Roman" w:cs="Times New Roman"/>
          <w:sz w:val="24"/>
          <w:szCs w:val="24"/>
        </w:rPr>
        <w:t xml:space="preserve"> enforcement tools and </w:t>
      </w:r>
      <w:r>
        <w:rPr>
          <w:rFonts w:ascii="Times New Roman" w:eastAsia="Times New Roman" w:hAnsi="Times New Roman" w:cs="Times New Roman"/>
          <w:sz w:val="24"/>
          <w:szCs w:val="24"/>
        </w:rPr>
        <w:t>batch and alert</w:t>
      </w:r>
      <w:r w:rsidRPr="003420B2">
        <w:rPr>
          <w:rFonts w:ascii="Times New Roman" w:eastAsia="Times New Roman" w:hAnsi="Times New Roman" w:cs="Times New Roman"/>
          <w:sz w:val="24"/>
          <w:szCs w:val="24"/>
        </w:rPr>
        <w:t xml:space="preserve"> capabilities </w:t>
      </w:r>
      <w:r>
        <w:rPr>
          <w:rFonts w:ascii="Times New Roman" w:eastAsia="Times New Roman" w:hAnsi="Times New Roman" w:cs="Times New Roman"/>
          <w:sz w:val="24"/>
          <w:szCs w:val="24"/>
        </w:rPr>
        <w:t>remains</w:t>
      </w:r>
      <w:r w:rsidRPr="00342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w:t>
      </w:r>
      <w:r w:rsidRPr="003420B2">
        <w:rPr>
          <w:rFonts w:ascii="Times New Roman" w:eastAsia="Times New Roman" w:hAnsi="Times New Roman" w:cs="Times New Roman"/>
          <w:sz w:val="24"/>
          <w:szCs w:val="24"/>
        </w:rPr>
        <w:t xml:space="preserve">essential </w:t>
      </w:r>
      <w:r>
        <w:rPr>
          <w:rFonts w:ascii="Times New Roman" w:eastAsia="Times New Roman" w:hAnsi="Times New Roman" w:cs="Times New Roman"/>
          <w:sz w:val="24"/>
          <w:szCs w:val="24"/>
        </w:rPr>
        <w:t xml:space="preserve">approach to achieve </w:t>
      </w:r>
      <w:r w:rsidRPr="003420B2">
        <w:rPr>
          <w:rFonts w:ascii="Times New Roman" w:eastAsia="Times New Roman" w:hAnsi="Times New Roman" w:cs="Times New Roman"/>
          <w:sz w:val="24"/>
          <w:szCs w:val="24"/>
        </w:rPr>
        <w:t>ICE enforcement goal</w:t>
      </w:r>
      <w:r>
        <w:rPr>
          <w:rFonts w:ascii="Times New Roman" w:eastAsia="Times New Roman" w:hAnsi="Times New Roman" w:cs="Times New Roman"/>
          <w:sz w:val="24"/>
          <w:szCs w:val="24"/>
        </w:rPr>
        <w:t xml:space="preserve">s. </w:t>
      </w:r>
      <w:r w:rsidRPr="003420B2">
        <w:rPr>
          <w:rFonts w:ascii="Times New Roman" w:eastAsia="Times New Roman" w:hAnsi="Times New Roman" w:cs="Times New Roman"/>
          <w:sz w:val="24"/>
          <w:szCs w:val="24"/>
        </w:rPr>
        <w:t xml:space="preserve">Other less comprehensive and </w:t>
      </w:r>
      <w:r>
        <w:rPr>
          <w:rFonts w:ascii="Times New Roman" w:eastAsia="Times New Roman" w:hAnsi="Times New Roman" w:cs="Times New Roman"/>
          <w:sz w:val="24"/>
          <w:szCs w:val="24"/>
        </w:rPr>
        <w:t xml:space="preserve">less </w:t>
      </w:r>
      <w:r w:rsidRPr="003420B2">
        <w:rPr>
          <w:rFonts w:ascii="Times New Roman" w:eastAsia="Times New Roman" w:hAnsi="Times New Roman" w:cs="Times New Roman"/>
          <w:sz w:val="24"/>
          <w:szCs w:val="24"/>
        </w:rPr>
        <w:t>efficient approaches to the</w:t>
      </w:r>
      <w:r>
        <w:rPr>
          <w:rFonts w:ascii="Times New Roman" w:eastAsia="Times New Roman" w:hAnsi="Times New Roman" w:cs="Times New Roman"/>
          <w:sz w:val="24"/>
          <w:szCs w:val="24"/>
        </w:rPr>
        <w:t xml:space="preserve"> challenges associated with</w:t>
      </w:r>
      <w:r w:rsidRPr="00342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identifying and locating </w:t>
      </w:r>
      <w:r w:rsidRPr="003420B2">
        <w:rPr>
          <w:rFonts w:ascii="Times New Roman" w:eastAsia="Times New Roman" w:hAnsi="Times New Roman" w:cs="Times New Roman"/>
          <w:sz w:val="24"/>
          <w:szCs w:val="24"/>
        </w:rPr>
        <w:t>criminal alien</w:t>
      </w:r>
      <w:r>
        <w:rPr>
          <w:rFonts w:ascii="Times New Roman" w:eastAsia="Times New Roman" w:hAnsi="Times New Roman" w:cs="Times New Roman"/>
          <w:sz w:val="24"/>
          <w:szCs w:val="24"/>
        </w:rPr>
        <w:t>s</w:t>
      </w:r>
      <w:r w:rsidRPr="003420B2">
        <w:rPr>
          <w:rFonts w:ascii="Times New Roman" w:eastAsia="Times New Roman" w:hAnsi="Times New Roman" w:cs="Times New Roman"/>
          <w:sz w:val="24"/>
          <w:szCs w:val="24"/>
        </w:rPr>
        <w:t xml:space="preserve"> have resulted in limited success</w:t>
      </w:r>
      <w:r>
        <w:rPr>
          <w:rFonts w:ascii="Times New Roman" w:eastAsia="Times New Roman" w:hAnsi="Times New Roman" w:cs="Times New Roman"/>
          <w:sz w:val="24"/>
          <w:szCs w:val="24"/>
        </w:rPr>
        <w:t xml:space="preserve">.  Accordingly ICE-ERO-TOD </w:t>
      </w:r>
      <w:r w:rsidRPr="003420B2">
        <w:rPr>
          <w:rFonts w:ascii="Times New Roman" w:eastAsia="Times New Roman" w:hAnsi="Times New Roman" w:cs="Times New Roman"/>
          <w:sz w:val="24"/>
          <w:szCs w:val="24"/>
        </w:rPr>
        <w:t>is seeking a contract service provider</w:t>
      </w:r>
      <w:r>
        <w:rPr>
          <w:rFonts w:ascii="Times New Roman" w:eastAsia="Times New Roman" w:hAnsi="Times New Roman" w:cs="Times New Roman"/>
          <w:sz w:val="24"/>
          <w:szCs w:val="24"/>
        </w:rPr>
        <w:t xml:space="preserve"> to provide a continuous</w:t>
      </w:r>
      <w:r w:rsidRPr="003420B2">
        <w:rPr>
          <w:rFonts w:ascii="Times New Roman" w:eastAsia="Times New Roman" w:hAnsi="Times New Roman" w:cs="Times New Roman"/>
          <w:sz w:val="24"/>
          <w:szCs w:val="24"/>
        </w:rPr>
        <w:t xml:space="preserve"> monitorin</w:t>
      </w:r>
      <w:r>
        <w:rPr>
          <w:rFonts w:ascii="Times New Roman" w:eastAsia="Times New Roman" w:hAnsi="Times New Roman" w:cs="Times New Roman"/>
          <w:sz w:val="24"/>
          <w:szCs w:val="24"/>
        </w:rPr>
        <w:t xml:space="preserve">g and alert service that provides real-time jail booking data </w:t>
      </w:r>
      <w:r w:rsidRPr="003420B2">
        <w:rPr>
          <w:rFonts w:ascii="Times New Roman" w:eastAsia="Times New Roman" w:hAnsi="Times New Roman" w:cs="Times New Roman"/>
          <w:sz w:val="24"/>
          <w:szCs w:val="24"/>
        </w:rPr>
        <w:t xml:space="preserve">to support the identification and location of </w:t>
      </w:r>
      <w:r>
        <w:rPr>
          <w:rFonts w:ascii="Times New Roman" w:eastAsia="Times New Roman" w:hAnsi="Times New Roman" w:cs="Times New Roman"/>
          <w:sz w:val="24"/>
          <w:szCs w:val="24"/>
        </w:rPr>
        <w:t>aliens who pose a threat to public safety and/or national security</w:t>
      </w:r>
      <w:r w:rsidR="00B920F7">
        <w:rPr>
          <w:rFonts w:ascii="Times New Roman" w:eastAsia="Times New Roman" w:hAnsi="Times New Roman" w:cs="Times New Roman"/>
          <w:sz w:val="24"/>
          <w:szCs w:val="24"/>
        </w:rPr>
        <w:t xml:space="preserve">.  The TOD </w:t>
      </w:r>
      <w:r w:rsidR="00B920F7" w:rsidRPr="003420B2">
        <w:rPr>
          <w:rFonts w:ascii="Times New Roman" w:eastAsia="Times New Roman" w:hAnsi="Times New Roman" w:cs="Times New Roman"/>
          <w:sz w:val="24"/>
          <w:szCs w:val="24"/>
        </w:rPr>
        <w:t xml:space="preserve">will provide </w:t>
      </w:r>
      <w:r w:rsidR="00B920F7">
        <w:rPr>
          <w:rFonts w:ascii="Times New Roman" w:eastAsia="Times New Roman" w:hAnsi="Times New Roman" w:cs="Times New Roman"/>
          <w:sz w:val="24"/>
          <w:szCs w:val="24"/>
        </w:rPr>
        <w:t xml:space="preserve">targeting information </w:t>
      </w:r>
      <w:r w:rsidR="00B920F7" w:rsidRPr="003420B2">
        <w:rPr>
          <w:rFonts w:ascii="Times New Roman" w:eastAsia="Times New Roman" w:hAnsi="Times New Roman" w:cs="Times New Roman"/>
          <w:sz w:val="24"/>
          <w:szCs w:val="24"/>
        </w:rPr>
        <w:t xml:space="preserve">for the </w:t>
      </w:r>
      <w:r w:rsidR="00B920F7">
        <w:rPr>
          <w:rFonts w:ascii="Times New Roman" w:eastAsia="Times New Roman" w:hAnsi="Times New Roman" w:cs="Times New Roman"/>
          <w:sz w:val="24"/>
          <w:szCs w:val="24"/>
        </w:rPr>
        <w:t xml:space="preserve">service </w:t>
      </w:r>
      <w:r w:rsidR="00B920F7" w:rsidRPr="003420B2">
        <w:rPr>
          <w:rFonts w:ascii="Times New Roman" w:eastAsia="Times New Roman" w:hAnsi="Times New Roman" w:cs="Times New Roman"/>
          <w:sz w:val="24"/>
          <w:szCs w:val="24"/>
        </w:rPr>
        <w:t>provider</w:t>
      </w:r>
      <w:r w:rsidR="00B920F7">
        <w:rPr>
          <w:rFonts w:ascii="Times New Roman" w:eastAsia="Times New Roman" w:hAnsi="Times New Roman" w:cs="Times New Roman"/>
          <w:sz w:val="24"/>
          <w:szCs w:val="24"/>
        </w:rPr>
        <w:t xml:space="preserve"> to set up a </w:t>
      </w:r>
      <w:r w:rsidR="00B920F7" w:rsidRPr="003420B2">
        <w:rPr>
          <w:rFonts w:ascii="Times New Roman" w:eastAsia="Times New Roman" w:hAnsi="Times New Roman" w:cs="Times New Roman"/>
          <w:sz w:val="24"/>
          <w:szCs w:val="24"/>
        </w:rPr>
        <w:t xml:space="preserve">continuous monitoring and alert system to track </w:t>
      </w:r>
      <w:r w:rsidR="00B920F7">
        <w:rPr>
          <w:rFonts w:ascii="Times New Roman" w:eastAsia="Times New Roman" w:hAnsi="Times New Roman" w:cs="Times New Roman"/>
          <w:sz w:val="24"/>
          <w:szCs w:val="24"/>
        </w:rPr>
        <w:t xml:space="preserve">500,000 identities per month </w:t>
      </w:r>
      <w:r w:rsidR="00B920F7" w:rsidRPr="003420B2">
        <w:rPr>
          <w:rFonts w:ascii="Times New Roman" w:eastAsia="Times New Roman" w:hAnsi="Times New Roman" w:cs="Times New Roman"/>
          <w:sz w:val="24"/>
          <w:szCs w:val="24"/>
        </w:rPr>
        <w:t xml:space="preserve">for </w:t>
      </w:r>
      <w:r w:rsidR="00B920F7">
        <w:rPr>
          <w:rFonts w:ascii="Times New Roman" w:eastAsia="Times New Roman" w:hAnsi="Times New Roman" w:cs="Times New Roman"/>
          <w:sz w:val="24"/>
          <w:szCs w:val="24"/>
        </w:rPr>
        <w:t>specified new data, arrests, and activities</w:t>
      </w:r>
    </w:p>
    <w:p w:rsidR="00B94786" w:rsidRDefault="00B94786" w:rsidP="003420B2">
      <w:pPr>
        <w:spacing w:after="0" w:line="240" w:lineRule="auto"/>
        <w:rPr>
          <w:rFonts w:ascii="Times New Roman" w:eastAsia="Times New Roman" w:hAnsi="Times New Roman" w:cs="Times New Roman"/>
          <w:sz w:val="24"/>
          <w:szCs w:val="24"/>
        </w:rPr>
      </w:pPr>
    </w:p>
    <w:p w:rsidR="004648FA" w:rsidRPr="003420B2" w:rsidRDefault="00DF743C" w:rsidP="003420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B75F64">
        <w:rPr>
          <w:rFonts w:ascii="Times New Roman" w:eastAsia="Times New Roman" w:hAnsi="Times New Roman" w:cs="Times New Roman"/>
          <w:b/>
          <w:sz w:val="24"/>
          <w:szCs w:val="24"/>
        </w:rPr>
        <w:tab/>
      </w:r>
      <w:r w:rsidR="007D6838" w:rsidRPr="003420B2">
        <w:rPr>
          <w:rFonts w:ascii="Times New Roman" w:eastAsia="Times New Roman" w:hAnsi="Times New Roman" w:cs="Times New Roman"/>
          <w:b/>
          <w:sz w:val="24"/>
          <w:szCs w:val="24"/>
        </w:rPr>
        <w:t>BACKGROUND</w:t>
      </w:r>
    </w:p>
    <w:p w:rsidR="0017081E" w:rsidRPr="003420B2" w:rsidRDefault="0017081E" w:rsidP="003420B2">
      <w:pPr>
        <w:spacing w:after="0" w:line="240" w:lineRule="auto"/>
        <w:rPr>
          <w:rFonts w:ascii="Times New Roman" w:eastAsia="Times New Roman" w:hAnsi="Times New Roman" w:cs="Times New Roman"/>
          <w:b/>
          <w:sz w:val="24"/>
          <w:szCs w:val="24"/>
        </w:rPr>
      </w:pPr>
    </w:p>
    <w:p w:rsidR="0074350E" w:rsidRPr="003420B2" w:rsidRDefault="00374142" w:rsidP="001A4AA9">
      <w:pPr>
        <w:spacing w:after="0" w:line="240" w:lineRule="auto"/>
        <w:rPr>
          <w:rFonts w:ascii="Times New Roman" w:hAnsi="Times New Roman" w:cs="Times New Roman"/>
          <w:sz w:val="24"/>
          <w:szCs w:val="24"/>
        </w:rPr>
      </w:pPr>
      <w:r w:rsidRPr="003420B2">
        <w:rPr>
          <w:rFonts w:ascii="Times New Roman" w:hAnsi="Times New Roman" w:cs="Times New Roman"/>
          <w:sz w:val="24"/>
          <w:szCs w:val="24"/>
          <w:lang w:val="en"/>
        </w:rPr>
        <w:t xml:space="preserve">The </w:t>
      </w:r>
      <w:r w:rsidR="0072069D" w:rsidRPr="003420B2">
        <w:rPr>
          <w:rFonts w:ascii="Times New Roman" w:hAnsi="Times New Roman" w:cs="Times New Roman"/>
          <w:sz w:val="24"/>
          <w:szCs w:val="24"/>
          <w:lang w:val="en"/>
        </w:rPr>
        <w:t>arrest</w:t>
      </w:r>
      <w:r w:rsidR="009E0C8E" w:rsidRPr="003420B2">
        <w:rPr>
          <w:rFonts w:ascii="Times New Roman" w:hAnsi="Times New Roman" w:cs="Times New Roman"/>
          <w:sz w:val="24"/>
          <w:szCs w:val="24"/>
          <w:lang w:val="en"/>
        </w:rPr>
        <w:t xml:space="preserve">, </w:t>
      </w:r>
      <w:r w:rsidR="00484640">
        <w:rPr>
          <w:rFonts w:ascii="Times New Roman" w:hAnsi="Times New Roman" w:cs="Times New Roman"/>
          <w:sz w:val="24"/>
          <w:szCs w:val="24"/>
          <w:lang w:val="en"/>
        </w:rPr>
        <w:t>detention</w:t>
      </w:r>
      <w:r w:rsidR="005234A2">
        <w:rPr>
          <w:rFonts w:ascii="Times New Roman" w:hAnsi="Times New Roman" w:cs="Times New Roman"/>
          <w:sz w:val="24"/>
          <w:szCs w:val="24"/>
          <w:lang w:val="en"/>
        </w:rPr>
        <w:t>,</w:t>
      </w:r>
      <w:r w:rsidR="00484640">
        <w:rPr>
          <w:rFonts w:ascii="Times New Roman" w:hAnsi="Times New Roman" w:cs="Times New Roman"/>
          <w:sz w:val="24"/>
          <w:szCs w:val="24"/>
          <w:lang w:val="en"/>
        </w:rPr>
        <w:t xml:space="preserve"> and removal of</w:t>
      </w:r>
      <w:r w:rsidR="0055339E" w:rsidRPr="003420B2">
        <w:rPr>
          <w:rFonts w:ascii="Times New Roman" w:hAnsi="Times New Roman" w:cs="Times New Roman"/>
          <w:sz w:val="24"/>
          <w:szCs w:val="24"/>
          <w:lang w:val="en"/>
        </w:rPr>
        <w:t xml:space="preserve"> </w:t>
      </w:r>
      <w:r w:rsidR="001A4AA9">
        <w:rPr>
          <w:rFonts w:ascii="Times New Roman" w:hAnsi="Times New Roman" w:cs="Times New Roman"/>
          <w:sz w:val="24"/>
          <w:szCs w:val="24"/>
          <w:lang w:val="en"/>
        </w:rPr>
        <w:t xml:space="preserve">criminal </w:t>
      </w:r>
      <w:r w:rsidR="0055339E" w:rsidRPr="003420B2">
        <w:rPr>
          <w:rFonts w:ascii="Times New Roman" w:hAnsi="Times New Roman" w:cs="Times New Roman"/>
          <w:sz w:val="24"/>
          <w:szCs w:val="24"/>
          <w:lang w:val="en"/>
        </w:rPr>
        <w:t>aliens</w:t>
      </w:r>
      <w:r w:rsidR="00B75F64">
        <w:rPr>
          <w:rFonts w:ascii="Times New Roman" w:hAnsi="Times New Roman" w:cs="Times New Roman"/>
          <w:sz w:val="24"/>
          <w:szCs w:val="24"/>
          <w:lang w:val="en"/>
        </w:rPr>
        <w:t xml:space="preserve"> </w:t>
      </w:r>
      <w:r w:rsidR="00B75F64" w:rsidRPr="003420B2">
        <w:rPr>
          <w:rFonts w:ascii="Times New Roman" w:hAnsi="Times New Roman" w:cs="Times New Roman"/>
          <w:sz w:val="24"/>
          <w:szCs w:val="24"/>
          <w:lang w:val="en"/>
        </w:rPr>
        <w:t xml:space="preserve">from the United States </w:t>
      </w:r>
      <w:proofErr w:type="gramStart"/>
      <w:r w:rsidR="00B75F64">
        <w:rPr>
          <w:rFonts w:ascii="Times New Roman" w:hAnsi="Times New Roman" w:cs="Times New Roman"/>
          <w:sz w:val="24"/>
          <w:szCs w:val="24"/>
          <w:lang w:val="en"/>
        </w:rPr>
        <w:t>is</w:t>
      </w:r>
      <w:proofErr w:type="gramEnd"/>
      <w:r w:rsidR="00B75F64">
        <w:rPr>
          <w:rFonts w:ascii="Times New Roman" w:hAnsi="Times New Roman" w:cs="Times New Roman"/>
          <w:sz w:val="24"/>
          <w:szCs w:val="24"/>
          <w:lang w:val="en"/>
        </w:rPr>
        <w:t xml:space="preserve"> one of ICE’s </w:t>
      </w:r>
      <w:r w:rsidR="005234A2">
        <w:rPr>
          <w:rFonts w:ascii="Times New Roman" w:hAnsi="Times New Roman" w:cs="Times New Roman"/>
          <w:sz w:val="24"/>
          <w:szCs w:val="24"/>
          <w:lang w:val="en"/>
        </w:rPr>
        <w:t>current priorities</w:t>
      </w:r>
      <w:r w:rsidRPr="003420B2">
        <w:rPr>
          <w:rFonts w:ascii="Times New Roman" w:hAnsi="Times New Roman" w:cs="Times New Roman"/>
          <w:sz w:val="24"/>
          <w:szCs w:val="24"/>
          <w:lang w:val="en"/>
        </w:rPr>
        <w:t>.</w:t>
      </w:r>
      <w:r w:rsidR="00377854">
        <w:rPr>
          <w:rFonts w:ascii="Times New Roman" w:hAnsi="Times New Roman" w:cs="Times New Roman"/>
          <w:sz w:val="24"/>
          <w:szCs w:val="24"/>
          <w:lang w:val="en"/>
        </w:rPr>
        <w:t xml:space="preserve"> </w:t>
      </w:r>
      <w:r w:rsidRPr="003420B2">
        <w:rPr>
          <w:rFonts w:ascii="Times New Roman" w:hAnsi="Times New Roman" w:cs="Times New Roman"/>
          <w:sz w:val="24"/>
          <w:szCs w:val="24"/>
          <w:lang w:val="en"/>
        </w:rPr>
        <w:t xml:space="preserve">To address </w:t>
      </w:r>
      <w:r w:rsidR="001A4AA9">
        <w:rPr>
          <w:rFonts w:ascii="Times New Roman" w:hAnsi="Times New Roman" w:cs="Times New Roman"/>
          <w:sz w:val="24"/>
          <w:szCs w:val="24"/>
          <w:lang w:val="en"/>
        </w:rPr>
        <w:t xml:space="preserve">this priority, ICE formed the Targeting Operations </w:t>
      </w:r>
      <w:r w:rsidR="007D6838">
        <w:rPr>
          <w:rFonts w:ascii="Times New Roman" w:hAnsi="Times New Roman" w:cs="Times New Roman"/>
          <w:sz w:val="24"/>
          <w:szCs w:val="24"/>
          <w:lang w:val="en"/>
        </w:rPr>
        <w:t>Division (</w:t>
      </w:r>
      <w:r w:rsidR="00B75F64">
        <w:rPr>
          <w:rFonts w:ascii="Times New Roman" w:hAnsi="Times New Roman" w:cs="Times New Roman"/>
          <w:sz w:val="24"/>
          <w:szCs w:val="24"/>
          <w:lang w:val="en"/>
        </w:rPr>
        <w:t>TOD</w:t>
      </w:r>
      <w:r w:rsidR="00110B87">
        <w:rPr>
          <w:rFonts w:ascii="Times New Roman" w:hAnsi="Times New Roman" w:cs="Times New Roman"/>
          <w:sz w:val="24"/>
          <w:szCs w:val="24"/>
          <w:lang w:val="en"/>
        </w:rPr>
        <w:t>)</w:t>
      </w:r>
      <w:r w:rsidR="00B75F64">
        <w:rPr>
          <w:rFonts w:ascii="Times New Roman" w:hAnsi="Times New Roman" w:cs="Times New Roman"/>
          <w:sz w:val="24"/>
          <w:szCs w:val="24"/>
          <w:lang w:val="en"/>
        </w:rPr>
        <w:t xml:space="preserve"> </w:t>
      </w:r>
      <w:r w:rsidRPr="003420B2">
        <w:rPr>
          <w:rFonts w:ascii="Times New Roman" w:hAnsi="Times New Roman" w:cs="Times New Roman"/>
          <w:sz w:val="24"/>
          <w:szCs w:val="24"/>
          <w:lang w:val="en"/>
        </w:rPr>
        <w:t>within Enforcement and Removal Operations (ERO)</w:t>
      </w:r>
      <w:r w:rsidR="00110B87">
        <w:rPr>
          <w:rFonts w:ascii="Times New Roman" w:hAnsi="Times New Roman" w:cs="Times New Roman"/>
          <w:sz w:val="24"/>
          <w:szCs w:val="24"/>
          <w:lang w:val="en"/>
        </w:rPr>
        <w:t xml:space="preserve">. </w:t>
      </w:r>
      <w:r w:rsidR="009E0C8E" w:rsidRPr="003420B2">
        <w:rPr>
          <w:rFonts w:ascii="Times New Roman" w:hAnsi="Times New Roman" w:cs="Times New Roman"/>
          <w:sz w:val="24"/>
          <w:szCs w:val="24"/>
          <w:lang w:val="en"/>
        </w:rPr>
        <w:t xml:space="preserve">One of the </w:t>
      </w:r>
      <w:r w:rsidRPr="003420B2">
        <w:rPr>
          <w:rFonts w:ascii="Times New Roman" w:hAnsi="Times New Roman" w:cs="Times New Roman"/>
          <w:sz w:val="24"/>
          <w:szCs w:val="24"/>
          <w:lang w:val="en"/>
        </w:rPr>
        <w:t>primary mission</w:t>
      </w:r>
      <w:r w:rsidR="009E0C8E" w:rsidRPr="003420B2">
        <w:rPr>
          <w:rFonts w:ascii="Times New Roman" w:hAnsi="Times New Roman" w:cs="Times New Roman"/>
          <w:sz w:val="24"/>
          <w:szCs w:val="24"/>
          <w:lang w:val="en"/>
        </w:rPr>
        <w:t>s</w:t>
      </w:r>
      <w:r w:rsidRPr="003420B2">
        <w:rPr>
          <w:rFonts w:ascii="Times New Roman" w:hAnsi="Times New Roman" w:cs="Times New Roman"/>
          <w:sz w:val="24"/>
          <w:szCs w:val="24"/>
          <w:lang w:val="en"/>
        </w:rPr>
        <w:t xml:space="preserve"> of </w:t>
      </w:r>
      <w:r w:rsidR="001A4AA9">
        <w:rPr>
          <w:rFonts w:ascii="Times New Roman" w:hAnsi="Times New Roman" w:cs="Times New Roman"/>
          <w:sz w:val="24"/>
          <w:szCs w:val="24"/>
          <w:lang w:val="en"/>
        </w:rPr>
        <w:t xml:space="preserve">the </w:t>
      </w:r>
      <w:r w:rsidR="00B75F64">
        <w:rPr>
          <w:rFonts w:ascii="Times New Roman" w:hAnsi="Times New Roman" w:cs="Times New Roman"/>
          <w:sz w:val="24"/>
          <w:szCs w:val="24"/>
          <w:lang w:val="en"/>
        </w:rPr>
        <w:t xml:space="preserve">TOD </w:t>
      </w:r>
      <w:r w:rsidRPr="003420B2">
        <w:rPr>
          <w:rFonts w:ascii="Times New Roman" w:hAnsi="Times New Roman" w:cs="Times New Roman"/>
          <w:sz w:val="24"/>
          <w:szCs w:val="24"/>
          <w:lang w:val="en"/>
        </w:rPr>
        <w:t>is</w:t>
      </w:r>
      <w:r w:rsidR="001A4AA9">
        <w:rPr>
          <w:rFonts w:ascii="Times New Roman" w:hAnsi="Times New Roman" w:cs="Times New Roman"/>
          <w:sz w:val="24"/>
          <w:szCs w:val="24"/>
          <w:lang w:val="en"/>
        </w:rPr>
        <w:t xml:space="preserve"> to</w:t>
      </w:r>
      <w:r w:rsidRPr="003420B2">
        <w:rPr>
          <w:rFonts w:ascii="Times New Roman" w:hAnsi="Times New Roman" w:cs="Times New Roman"/>
          <w:sz w:val="24"/>
          <w:szCs w:val="24"/>
          <w:lang w:val="en"/>
        </w:rPr>
        <w:t xml:space="preserve"> </w:t>
      </w:r>
      <w:r w:rsidR="009D6B48">
        <w:rPr>
          <w:rFonts w:ascii="Times New Roman" w:hAnsi="Times New Roman" w:cs="Times New Roman"/>
          <w:sz w:val="24"/>
          <w:szCs w:val="24"/>
          <w:lang w:val="en"/>
        </w:rPr>
        <w:t>identify and locate</w:t>
      </w:r>
      <w:r w:rsidR="001A4AA9">
        <w:rPr>
          <w:rFonts w:ascii="Times New Roman" w:hAnsi="Times New Roman" w:cs="Times New Roman"/>
          <w:sz w:val="24"/>
          <w:szCs w:val="24"/>
          <w:lang w:val="en"/>
        </w:rPr>
        <w:t xml:space="preserve"> </w:t>
      </w:r>
      <w:r w:rsidR="00110B87">
        <w:rPr>
          <w:rFonts w:ascii="Times New Roman" w:hAnsi="Times New Roman" w:cs="Times New Roman"/>
          <w:sz w:val="24"/>
          <w:szCs w:val="24"/>
          <w:lang w:val="en"/>
        </w:rPr>
        <w:t xml:space="preserve">illegal </w:t>
      </w:r>
      <w:r w:rsidR="001A4AA9">
        <w:rPr>
          <w:rFonts w:ascii="Times New Roman" w:hAnsi="Times New Roman" w:cs="Times New Roman"/>
          <w:sz w:val="24"/>
          <w:szCs w:val="24"/>
          <w:lang w:val="en"/>
        </w:rPr>
        <w:t xml:space="preserve">aliens that pose a threat to public safety </w:t>
      </w:r>
      <w:r w:rsidR="00E8754A">
        <w:rPr>
          <w:rFonts w:ascii="Times New Roman" w:hAnsi="Times New Roman" w:cs="Times New Roman"/>
          <w:sz w:val="24"/>
          <w:szCs w:val="24"/>
          <w:lang w:val="en"/>
        </w:rPr>
        <w:t>and/</w:t>
      </w:r>
      <w:r w:rsidR="001A4AA9">
        <w:rPr>
          <w:rFonts w:ascii="Times New Roman" w:hAnsi="Times New Roman" w:cs="Times New Roman"/>
          <w:sz w:val="24"/>
          <w:szCs w:val="24"/>
          <w:lang w:val="en"/>
        </w:rPr>
        <w:t xml:space="preserve">or national security. </w:t>
      </w:r>
    </w:p>
    <w:p w:rsidR="00421B16" w:rsidRPr="003420B2" w:rsidRDefault="00421B16" w:rsidP="003420B2">
      <w:pPr>
        <w:spacing w:after="0" w:line="240" w:lineRule="auto"/>
        <w:rPr>
          <w:rFonts w:ascii="Times New Roman" w:eastAsia="Times New Roman" w:hAnsi="Times New Roman" w:cs="Times New Roman"/>
          <w:sz w:val="24"/>
          <w:szCs w:val="24"/>
        </w:rPr>
      </w:pPr>
      <w:r w:rsidRPr="003420B2">
        <w:rPr>
          <w:rFonts w:ascii="Times New Roman" w:hAnsi="Times New Roman" w:cs="Times New Roman"/>
          <w:color w:val="0070C0"/>
          <w:sz w:val="24"/>
          <w:szCs w:val="24"/>
        </w:rPr>
        <w:lastRenderedPageBreak/>
        <w:t xml:space="preserve"> </w:t>
      </w:r>
    </w:p>
    <w:p w:rsidR="0077019B" w:rsidRPr="003420B2" w:rsidRDefault="0077019B" w:rsidP="003420B2">
      <w:pPr>
        <w:spacing w:after="0" w:line="240" w:lineRule="auto"/>
        <w:rPr>
          <w:rFonts w:ascii="Times New Roman" w:eastAsia="Times New Roman" w:hAnsi="Times New Roman" w:cs="Times New Roman"/>
          <w:vanish/>
          <w:sz w:val="24"/>
          <w:szCs w:val="24"/>
          <w:specVanish/>
        </w:rPr>
      </w:pPr>
    </w:p>
    <w:p w:rsidR="00E02AE8" w:rsidRPr="003420B2" w:rsidRDefault="001A4AA9" w:rsidP="003420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2006, ERO</w:t>
      </w:r>
      <w:r w:rsidR="00547B7D" w:rsidRPr="003420B2">
        <w:rPr>
          <w:rFonts w:ascii="Times New Roman" w:eastAsia="Times New Roman" w:hAnsi="Times New Roman" w:cs="Times New Roman"/>
          <w:sz w:val="24"/>
          <w:szCs w:val="24"/>
        </w:rPr>
        <w:t xml:space="preserve"> first obtained subscription access to commercial database aggregators</w:t>
      </w:r>
      <w:r w:rsidR="00D91DC9" w:rsidRPr="003420B2">
        <w:rPr>
          <w:rFonts w:ascii="Times New Roman" w:eastAsia="Times New Roman" w:hAnsi="Times New Roman" w:cs="Times New Roman"/>
          <w:sz w:val="24"/>
          <w:szCs w:val="24"/>
        </w:rPr>
        <w:t xml:space="preserve"> </w:t>
      </w:r>
      <w:r w:rsidR="00547B7D" w:rsidRPr="003420B2">
        <w:rPr>
          <w:rFonts w:ascii="Times New Roman" w:eastAsia="Times New Roman" w:hAnsi="Times New Roman" w:cs="Times New Roman"/>
          <w:sz w:val="24"/>
          <w:szCs w:val="24"/>
        </w:rPr>
        <w:t>provided through an agreement with the Federal Library and Information Network (FEDLINK)</w:t>
      </w:r>
      <w:r w:rsidR="00290BDD">
        <w:rPr>
          <w:rFonts w:ascii="Times New Roman" w:eastAsia="Times New Roman" w:hAnsi="Times New Roman" w:cs="Times New Roman"/>
          <w:sz w:val="24"/>
          <w:szCs w:val="24"/>
        </w:rPr>
        <w:t>,</w:t>
      </w:r>
      <w:r w:rsidR="00547B7D" w:rsidRPr="003420B2">
        <w:rPr>
          <w:rFonts w:ascii="Times New Roman" w:eastAsia="Times New Roman" w:hAnsi="Times New Roman" w:cs="Times New Roman"/>
          <w:sz w:val="24"/>
          <w:szCs w:val="24"/>
        </w:rPr>
        <w:t xml:space="preserve"> managed by the United States Library of Congre</w:t>
      </w:r>
      <w:r w:rsidR="00AB4AF3">
        <w:rPr>
          <w:rFonts w:ascii="Times New Roman" w:eastAsia="Times New Roman" w:hAnsi="Times New Roman" w:cs="Times New Roman"/>
          <w:sz w:val="24"/>
          <w:szCs w:val="24"/>
        </w:rPr>
        <w:t xml:space="preserve">ss. </w:t>
      </w:r>
      <w:r>
        <w:rPr>
          <w:rFonts w:ascii="Times New Roman" w:eastAsia="Times New Roman" w:hAnsi="Times New Roman" w:cs="Times New Roman"/>
          <w:sz w:val="24"/>
          <w:szCs w:val="24"/>
        </w:rPr>
        <w:t>At that same time, ERO</w:t>
      </w:r>
      <w:r w:rsidR="00547B7D" w:rsidRPr="003420B2">
        <w:rPr>
          <w:rFonts w:ascii="Times New Roman" w:eastAsia="Times New Roman" w:hAnsi="Times New Roman" w:cs="Times New Roman"/>
          <w:sz w:val="24"/>
          <w:szCs w:val="24"/>
        </w:rPr>
        <w:t xml:space="preserve"> also purchased a customized batch service wit</w:t>
      </w:r>
      <w:r w:rsidR="009D6B48">
        <w:rPr>
          <w:rFonts w:ascii="Times New Roman" w:eastAsia="Times New Roman" w:hAnsi="Times New Roman" w:cs="Times New Roman"/>
          <w:sz w:val="24"/>
          <w:szCs w:val="24"/>
        </w:rPr>
        <w:t>h the capability to vet</w:t>
      </w:r>
      <w:r w:rsidR="00547B7D" w:rsidRPr="003420B2">
        <w:rPr>
          <w:rFonts w:ascii="Times New Roman" w:eastAsia="Times New Roman" w:hAnsi="Times New Roman" w:cs="Times New Roman"/>
          <w:sz w:val="24"/>
          <w:szCs w:val="24"/>
        </w:rPr>
        <w:t xml:space="preserve"> alien information through commercial </w:t>
      </w:r>
      <w:r w:rsidR="00E02AE8" w:rsidRPr="003420B2">
        <w:rPr>
          <w:rFonts w:ascii="Times New Roman" w:eastAsia="Times New Roman" w:hAnsi="Times New Roman" w:cs="Times New Roman"/>
          <w:sz w:val="24"/>
          <w:szCs w:val="24"/>
        </w:rPr>
        <w:t xml:space="preserve">databases </w:t>
      </w:r>
      <w:r w:rsidR="00E02AE8">
        <w:rPr>
          <w:rFonts w:ascii="Times New Roman" w:eastAsia="Times New Roman" w:hAnsi="Times New Roman" w:cs="Times New Roman"/>
          <w:sz w:val="24"/>
          <w:szCs w:val="24"/>
        </w:rPr>
        <w:t>in</w:t>
      </w:r>
      <w:r w:rsidR="00A46E0D">
        <w:rPr>
          <w:rFonts w:ascii="Times New Roman" w:eastAsia="Times New Roman" w:hAnsi="Times New Roman" w:cs="Times New Roman"/>
          <w:sz w:val="24"/>
          <w:szCs w:val="24"/>
        </w:rPr>
        <w:t xml:space="preserve"> a batch process</w:t>
      </w:r>
      <w:r w:rsidR="00E8754A">
        <w:rPr>
          <w:rFonts w:ascii="Times New Roman" w:eastAsia="Times New Roman" w:hAnsi="Times New Roman" w:cs="Times New Roman"/>
          <w:sz w:val="24"/>
          <w:szCs w:val="24"/>
        </w:rPr>
        <w:t>,</w:t>
      </w:r>
      <w:r w:rsidR="00A46E0D">
        <w:rPr>
          <w:rFonts w:ascii="Times New Roman" w:eastAsia="Times New Roman" w:hAnsi="Times New Roman" w:cs="Times New Roman"/>
          <w:sz w:val="24"/>
          <w:szCs w:val="24"/>
        </w:rPr>
        <w:t xml:space="preserve"> and </w:t>
      </w:r>
      <w:r w:rsidR="00547B7D" w:rsidRPr="003420B2">
        <w:rPr>
          <w:rFonts w:ascii="Times New Roman" w:eastAsia="Times New Roman" w:hAnsi="Times New Roman" w:cs="Times New Roman"/>
          <w:sz w:val="24"/>
          <w:szCs w:val="24"/>
        </w:rPr>
        <w:t xml:space="preserve">obtained access to a custom alert service designed </w:t>
      </w:r>
      <w:r w:rsidR="0013394B">
        <w:rPr>
          <w:rFonts w:ascii="Times New Roman" w:eastAsia="Times New Roman" w:hAnsi="Times New Roman" w:cs="Times New Roman"/>
          <w:sz w:val="24"/>
          <w:szCs w:val="24"/>
        </w:rPr>
        <w:t>to continuously monitor criminal</w:t>
      </w:r>
      <w:r w:rsidR="00547B7D" w:rsidRPr="003420B2">
        <w:rPr>
          <w:rFonts w:ascii="Times New Roman" w:eastAsia="Times New Roman" w:hAnsi="Times New Roman" w:cs="Times New Roman"/>
          <w:sz w:val="24"/>
          <w:szCs w:val="24"/>
        </w:rPr>
        <w:t xml:space="preserve"> alien information for recent cre</w:t>
      </w:r>
      <w:r w:rsidR="00527771" w:rsidRPr="003420B2">
        <w:rPr>
          <w:rFonts w:ascii="Times New Roman" w:eastAsia="Times New Roman" w:hAnsi="Times New Roman" w:cs="Times New Roman"/>
          <w:sz w:val="24"/>
          <w:szCs w:val="24"/>
        </w:rPr>
        <w:t>dit or other commercial activities</w:t>
      </w:r>
      <w:r w:rsidR="00284232">
        <w:rPr>
          <w:rFonts w:ascii="Times New Roman" w:eastAsia="Times New Roman" w:hAnsi="Times New Roman" w:cs="Times New Roman"/>
          <w:sz w:val="24"/>
          <w:szCs w:val="24"/>
        </w:rPr>
        <w:t>.</w:t>
      </w:r>
      <w:r w:rsidR="00A46E0D">
        <w:rPr>
          <w:rFonts w:ascii="Times New Roman" w:eastAsia="Times New Roman" w:hAnsi="Times New Roman" w:cs="Times New Roman"/>
          <w:sz w:val="24"/>
          <w:szCs w:val="24"/>
        </w:rPr>
        <w:t xml:space="preserve"> </w:t>
      </w:r>
    </w:p>
    <w:p w:rsidR="00F0406D" w:rsidRPr="003420B2" w:rsidRDefault="00F0406D" w:rsidP="003420B2">
      <w:pPr>
        <w:spacing w:after="0" w:line="240" w:lineRule="auto"/>
        <w:rPr>
          <w:rFonts w:ascii="Times New Roman" w:eastAsia="Times New Roman" w:hAnsi="Times New Roman" w:cs="Times New Roman"/>
          <w:sz w:val="24"/>
          <w:szCs w:val="24"/>
        </w:rPr>
      </w:pPr>
    </w:p>
    <w:p w:rsidR="007D6838" w:rsidRDefault="00547B7D" w:rsidP="007D6838">
      <w:pPr>
        <w:spacing w:after="0" w:line="240" w:lineRule="auto"/>
        <w:rPr>
          <w:rFonts w:ascii="Times New Roman" w:eastAsia="Times New Roman" w:hAnsi="Times New Roman" w:cs="Times New Roman"/>
          <w:sz w:val="24"/>
          <w:szCs w:val="24"/>
        </w:rPr>
      </w:pPr>
      <w:r w:rsidRPr="003420B2">
        <w:rPr>
          <w:rFonts w:ascii="Times New Roman" w:eastAsia="Times New Roman" w:hAnsi="Times New Roman" w:cs="Times New Roman"/>
          <w:sz w:val="24"/>
          <w:szCs w:val="24"/>
        </w:rPr>
        <w:t xml:space="preserve">Similar </w:t>
      </w:r>
      <w:r w:rsidR="00022C59">
        <w:rPr>
          <w:rFonts w:ascii="Times New Roman" w:eastAsia="Times New Roman" w:hAnsi="Times New Roman" w:cs="Times New Roman"/>
          <w:sz w:val="24"/>
          <w:szCs w:val="24"/>
        </w:rPr>
        <w:t>services</w:t>
      </w:r>
      <w:r w:rsidR="00022C59" w:rsidRPr="003420B2">
        <w:rPr>
          <w:rFonts w:ascii="Times New Roman" w:eastAsia="Times New Roman" w:hAnsi="Times New Roman" w:cs="Times New Roman"/>
          <w:sz w:val="24"/>
          <w:szCs w:val="24"/>
        </w:rPr>
        <w:t xml:space="preserve"> </w:t>
      </w:r>
      <w:r w:rsidRPr="003420B2">
        <w:rPr>
          <w:rFonts w:ascii="Times New Roman" w:eastAsia="Times New Roman" w:hAnsi="Times New Roman" w:cs="Times New Roman"/>
          <w:sz w:val="24"/>
          <w:szCs w:val="24"/>
        </w:rPr>
        <w:t>were a</w:t>
      </w:r>
      <w:r w:rsidR="001A4AA9">
        <w:rPr>
          <w:rFonts w:ascii="Times New Roman" w:eastAsia="Times New Roman" w:hAnsi="Times New Roman" w:cs="Times New Roman"/>
          <w:sz w:val="24"/>
          <w:szCs w:val="24"/>
        </w:rPr>
        <w:t xml:space="preserve">cquired and managed by ERO </w:t>
      </w:r>
      <w:r w:rsidR="00022C59">
        <w:rPr>
          <w:rFonts w:ascii="Times New Roman" w:eastAsia="Times New Roman" w:hAnsi="Times New Roman" w:cs="Times New Roman"/>
          <w:sz w:val="24"/>
          <w:szCs w:val="24"/>
        </w:rPr>
        <w:t>from</w:t>
      </w:r>
      <w:r w:rsidR="00022C59" w:rsidRPr="003420B2">
        <w:rPr>
          <w:rFonts w:ascii="Times New Roman" w:eastAsia="Times New Roman" w:hAnsi="Times New Roman" w:cs="Times New Roman"/>
          <w:sz w:val="24"/>
          <w:szCs w:val="24"/>
        </w:rPr>
        <w:t xml:space="preserve"> </w:t>
      </w:r>
      <w:r w:rsidRPr="003420B2">
        <w:rPr>
          <w:rFonts w:ascii="Times New Roman" w:eastAsia="Times New Roman" w:hAnsi="Times New Roman" w:cs="Times New Roman"/>
          <w:sz w:val="24"/>
          <w:szCs w:val="24"/>
        </w:rPr>
        <w:t>2007</w:t>
      </w:r>
      <w:r w:rsidR="00022C59">
        <w:rPr>
          <w:rFonts w:ascii="Times New Roman" w:eastAsia="Times New Roman" w:hAnsi="Times New Roman" w:cs="Times New Roman"/>
          <w:sz w:val="24"/>
          <w:szCs w:val="24"/>
        </w:rPr>
        <w:t xml:space="preserve"> – </w:t>
      </w:r>
      <w:r w:rsidRPr="003420B2">
        <w:rPr>
          <w:rFonts w:ascii="Times New Roman" w:eastAsia="Times New Roman" w:hAnsi="Times New Roman" w:cs="Times New Roman"/>
          <w:sz w:val="24"/>
          <w:szCs w:val="24"/>
        </w:rPr>
        <w:t>2009</w:t>
      </w:r>
      <w:r w:rsidR="0077019B" w:rsidRPr="003420B2">
        <w:rPr>
          <w:rFonts w:ascii="Times New Roman" w:eastAsia="Times New Roman" w:hAnsi="Times New Roman" w:cs="Times New Roman"/>
          <w:sz w:val="24"/>
          <w:szCs w:val="24"/>
        </w:rPr>
        <w:t>.</w:t>
      </w:r>
      <w:r w:rsidR="00284232">
        <w:rPr>
          <w:rFonts w:ascii="Times New Roman" w:eastAsia="Times New Roman" w:hAnsi="Times New Roman" w:cs="Times New Roman"/>
          <w:sz w:val="24"/>
          <w:szCs w:val="24"/>
        </w:rPr>
        <w:t xml:space="preserve"> </w:t>
      </w:r>
      <w:r w:rsidR="00377854">
        <w:rPr>
          <w:rFonts w:ascii="Times New Roman" w:eastAsia="Times New Roman" w:hAnsi="Times New Roman" w:cs="Times New Roman"/>
          <w:sz w:val="24"/>
          <w:szCs w:val="24"/>
        </w:rPr>
        <w:t xml:space="preserve"> </w:t>
      </w:r>
      <w:r w:rsidRPr="003420B2">
        <w:rPr>
          <w:rFonts w:ascii="Times New Roman" w:eastAsia="Times New Roman" w:hAnsi="Times New Roman" w:cs="Times New Roman"/>
          <w:sz w:val="24"/>
          <w:szCs w:val="24"/>
        </w:rPr>
        <w:t>In 2010, all subscription services o</w:t>
      </w:r>
      <w:r w:rsidR="0077019B" w:rsidRPr="003420B2">
        <w:rPr>
          <w:rFonts w:ascii="Times New Roman" w:eastAsia="Times New Roman" w:hAnsi="Times New Roman" w:cs="Times New Roman"/>
          <w:sz w:val="24"/>
          <w:szCs w:val="24"/>
        </w:rPr>
        <w:t>btained for ICE programs</w:t>
      </w:r>
      <w:r w:rsidR="008D76A1" w:rsidRPr="003420B2">
        <w:rPr>
          <w:rFonts w:ascii="Times New Roman" w:eastAsia="Times New Roman" w:hAnsi="Times New Roman" w:cs="Times New Roman"/>
          <w:sz w:val="24"/>
          <w:szCs w:val="24"/>
        </w:rPr>
        <w:t xml:space="preserve"> were </w:t>
      </w:r>
      <w:r w:rsidR="008E40C0" w:rsidRPr="003420B2">
        <w:rPr>
          <w:rFonts w:ascii="Times New Roman" w:eastAsia="Times New Roman" w:hAnsi="Times New Roman" w:cs="Times New Roman"/>
          <w:sz w:val="24"/>
          <w:szCs w:val="24"/>
        </w:rPr>
        <w:t>managed by</w:t>
      </w:r>
      <w:r w:rsidRPr="003420B2">
        <w:rPr>
          <w:rFonts w:ascii="Times New Roman" w:eastAsia="Times New Roman" w:hAnsi="Times New Roman" w:cs="Times New Roman"/>
          <w:sz w:val="24"/>
          <w:szCs w:val="24"/>
        </w:rPr>
        <w:t xml:space="preserve"> the DHS Library Program Management Division as part of</w:t>
      </w:r>
      <w:r w:rsidR="00AB4AF3">
        <w:rPr>
          <w:rFonts w:ascii="Times New Roman" w:eastAsia="Times New Roman" w:hAnsi="Times New Roman" w:cs="Times New Roman"/>
          <w:sz w:val="24"/>
          <w:szCs w:val="24"/>
        </w:rPr>
        <w:t xml:space="preserve"> a DHS efficiency initiative.</w:t>
      </w:r>
      <w:r w:rsidR="007D6838">
        <w:rPr>
          <w:rFonts w:ascii="Times New Roman" w:eastAsia="Times New Roman" w:hAnsi="Times New Roman" w:cs="Times New Roman"/>
          <w:sz w:val="24"/>
          <w:szCs w:val="24"/>
        </w:rPr>
        <w:t xml:space="preserve"> </w:t>
      </w:r>
      <w:r w:rsidR="00AB4AF3">
        <w:rPr>
          <w:rFonts w:ascii="Times New Roman" w:eastAsia="Times New Roman" w:hAnsi="Times New Roman" w:cs="Times New Roman"/>
          <w:sz w:val="24"/>
          <w:szCs w:val="24"/>
        </w:rPr>
        <w:t xml:space="preserve"> </w:t>
      </w:r>
      <w:r w:rsidR="007D6838">
        <w:rPr>
          <w:rFonts w:ascii="Times New Roman" w:eastAsia="Times New Roman" w:hAnsi="Times New Roman" w:cs="Times New Roman"/>
          <w:sz w:val="24"/>
          <w:szCs w:val="24"/>
        </w:rPr>
        <w:t>However, t</w:t>
      </w:r>
      <w:r w:rsidR="00A46E0D" w:rsidRPr="00274861">
        <w:rPr>
          <w:rFonts w:ascii="Times New Roman" w:eastAsia="Times New Roman" w:hAnsi="Times New Roman" w:cs="Times New Roman"/>
          <w:sz w:val="24"/>
          <w:szCs w:val="24"/>
        </w:rPr>
        <w:t>he growing need for more criminal information</w:t>
      </w:r>
      <w:r w:rsidR="00A34DA9" w:rsidRPr="00274861">
        <w:rPr>
          <w:rFonts w:ascii="Times New Roman" w:eastAsia="Times New Roman" w:hAnsi="Times New Roman" w:cs="Times New Roman"/>
          <w:sz w:val="24"/>
          <w:szCs w:val="24"/>
        </w:rPr>
        <w:t xml:space="preserve"> and for more accuracy in the batch process</w:t>
      </w:r>
      <w:r w:rsidR="00A46E0D" w:rsidRPr="00274861">
        <w:rPr>
          <w:rFonts w:ascii="Times New Roman" w:eastAsia="Times New Roman" w:hAnsi="Times New Roman" w:cs="Times New Roman"/>
          <w:sz w:val="24"/>
          <w:szCs w:val="24"/>
        </w:rPr>
        <w:t xml:space="preserve"> prompted the TOD to seek alternatives </w:t>
      </w:r>
      <w:r w:rsidR="006B3CC8" w:rsidRPr="00274861">
        <w:rPr>
          <w:rFonts w:ascii="Times New Roman" w:eastAsia="Times New Roman" w:hAnsi="Times New Roman" w:cs="Times New Roman"/>
          <w:sz w:val="24"/>
          <w:szCs w:val="24"/>
        </w:rPr>
        <w:t>to data service products currently</w:t>
      </w:r>
      <w:r w:rsidR="00A46E0D" w:rsidRPr="00274861">
        <w:rPr>
          <w:rFonts w:ascii="Times New Roman" w:eastAsia="Times New Roman" w:hAnsi="Times New Roman" w:cs="Times New Roman"/>
          <w:sz w:val="24"/>
          <w:szCs w:val="24"/>
        </w:rPr>
        <w:t xml:space="preserve"> available through the DHS Library. </w:t>
      </w:r>
    </w:p>
    <w:p w:rsidR="00B94786" w:rsidRDefault="00B94786" w:rsidP="00B46BBF">
      <w:pPr>
        <w:spacing w:after="0" w:line="240" w:lineRule="auto"/>
        <w:rPr>
          <w:rFonts w:ascii="Times New Roman" w:eastAsia="Times New Roman" w:hAnsi="Times New Roman" w:cs="Times New Roman"/>
          <w:b/>
          <w:sz w:val="24"/>
          <w:szCs w:val="24"/>
        </w:rPr>
      </w:pPr>
    </w:p>
    <w:p w:rsidR="0075459A" w:rsidRDefault="00DF743C" w:rsidP="00B75F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r w:rsidR="00B75F64">
        <w:rPr>
          <w:rFonts w:ascii="Times New Roman" w:eastAsia="Times New Roman" w:hAnsi="Times New Roman" w:cs="Times New Roman"/>
          <w:b/>
          <w:bCs/>
          <w:sz w:val="24"/>
          <w:szCs w:val="24"/>
        </w:rPr>
        <w:tab/>
      </w:r>
      <w:r w:rsidR="007D6838">
        <w:rPr>
          <w:rFonts w:ascii="Times New Roman" w:eastAsia="Times New Roman" w:hAnsi="Times New Roman" w:cs="Times New Roman"/>
          <w:b/>
          <w:bCs/>
          <w:sz w:val="24"/>
          <w:szCs w:val="24"/>
        </w:rPr>
        <w:t>GENERAL REQUIREMENTS</w:t>
      </w:r>
    </w:p>
    <w:p w:rsidR="00110B87" w:rsidRDefault="00110B87" w:rsidP="00B75F64">
      <w:pPr>
        <w:spacing w:after="0" w:line="240" w:lineRule="auto"/>
        <w:rPr>
          <w:rFonts w:ascii="Times New Roman" w:eastAsia="Times New Roman" w:hAnsi="Times New Roman" w:cs="Times New Roman"/>
          <w:b/>
          <w:bCs/>
          <w:sz w:val="24"/>
          <w:szCs w:val="24"/>
        </w:rPr>
      </w:pPr>
    </w:p>
    <w:p w:rsidR="003E0662" w:rsidRDefault="003E0662" w:rsidP="003E06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continuous monitoring and alert system must be able to securely process and return aliens’ information and addresses using the following types of specified data: FBI numbers; State Identification Numbers; real time jail booking data; credit history; insurance claims; phone number account information; wireless phone accounts; wire transfer data; driver’s license information; vehicle registration information; property information; pay day loan information;  public court records; incarceration data; employment address data; </w:t>
      </w:r>
      <w:r w:rsidRPr="00D14BB1">
        <w:rPr>
          <w:rFonts w:ascii="Times New Roman" w:eastAsia="Times New Roman" w:hAnsi="Times New Roman" w:cs="Times New Roman"/>
          <w:sz w:val="24"/>
          <w:szCs w:val="24"/>
        </w:rPr>
        <w:t xml:space="preserve">Individual Taxpayer Identification Number </w:t>
      </w:r>
      <w:r>
        <w:rPr>
          <w:rFonts w:ascii="Times New Roman" w:eastAsia="Times New Roman" w:hAnsi="Times New Roman" w:cs="Times New Roman"/>
          <w:sz w:val="24"/>
          <w:szCs w:val="24"/>
        </w:rPr>
        <w:t xml:space="preserve">(ITIN) data; and employer records.   </w:t>
      </w:r>
    </w:p>
    <w:p w:rsidR="003E0662" w:rsidRDefault="003E0662" w:rsidP="003E0662">
      <w:pPr>
        <w:spacing w:after="0" w:line="240" w:lineRule="auto"/>
        <w:rPr>
          <w:rFonts w:ascii="Times New Roman" w:eastAsia="Times New Roman" w:hAnsi="Times New Roman" w:cs="Times New Roman"/>
          <w:sz w:val="24"/>
          <w:szCs w:val="24"/>
        </w:rPr>
      </w:pPr>
    </w:p>
    <w:p w:rsidR="003E0662" w:rsidRDefault="003E0662" w:rsidP="003E0662">
      <w:pPr>
        <w:spacing w:after="0" w:line="240" w:lineRule="auto"/>
        <w:ind w:right="111"/>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The vendor must have a multi-tiered internal vetting system in place.  Specifically, </w:t>
      </w:r>
      <w:r w:rsidRPr="00B62447">
        <w:rPr>
          <w:rFonts w:ascii="Times New Roman" w:eastAsia="Calibri" w:hAnsi="Times New Roman" w:cs="Times New Roman"/>
          <w:sz w:val="24"/>
          <w:szCs w:val="24"/>
        </w:rPr>
        <w:t>ERO</w:t>
      </w:r>
      <w:r w:rsidRPr="00B62447">
        <w:rPr>
          <w:rFonts w:ascii="Times New Roman" w:eastAsia="Calibri" w:hAnsi="Times New Roman" w:cs="Times New Roman"/>
          <w:spacing w:val="-2"/>
          <w:sz w:val="24"/>
          <w:szCs w:val="24"/>
        </w:rPr>
        <w:t>’</w:t>
      </w:r>
      <w:r w:rsidRPr="00B62447">
        <w:rPr>
          <w:rFonts w:ascii="Times New Roman" w:eastAsia="Calibri" w:hAnsi="Times New Roman" w:cs="Times New Roman"/>
          <w:sz w:val="24"/>
          <w:szCs w:val="24"/>
        </w:rPr>
        <w:t>s data</w:t>
      </w:r>
      <w:r w:rsidRPr="00B62447">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must</w:t>
      </w:r>
      <w:r w:rsidRPr="00B62447">
        <w:rPr>
          <w:rFonts w:ascii="Times New Roman" w:eastAsia="Calibri" w:hAnsi="Times New Roman" w:cs="Times New Roman"/>
          <w:sz w:val="24"/>
          <w:szCs w:val="24"/>
        </w:rPr>
        <w:t xml:space="preserve"> be</w:t>
      </w:r>
      <w:r w:rsidRPr="00B62447">
        <w:rPr>
          <w:rFonts w:ascii="Times New Roman" w:eastAsia="Calibri" w:hAnsi="Times New Roman" w:cs="Times New Roman"/>
          <w:spacing w:val="1"/>
          <w:sz w:val="24"/>
          <w:szCs w:val="24"/>
        </w:rPr>
        <w:t xml:space="preserve"> </w:t>
      </w:r>
      <w:r w:rsidRPr="00B62447">
        <w:rPr>
          <w:rFonts w:ascii="Times New Roman" w:eastAsia="Calibri" w:hAnsi="Times New Roman" w:cs="Times New Roman"/>
          <w:sz w:val="24"/>
          <w:szCs w:val="24"/>
        </w:rPr>
        <w:t>a</w:t>
      </w:r>
      <w:r w:rsidRPr="00B62447">
        <w:rPr>
          <w:rFonts w:ascii="Times New Roman" w:eastAsia="Calibri" w:hAnsi="Times New Roman" w:cs="Times New Roman"/>
          <w:spacing w:val="-1"/>
          <w:sz w:val="24"/>
          <w:szCs w:val="24"/>
        </w:rPr>
        <w:t>n</w:t>
      </w:r>
      <w:r w:rsidRPr="00B62447">
        <w:rPr>
          <w:rFonts w:ascii="Times New Roman" w:eastAsia="Calibri" w:hAnsi="Times New Roman" w:cs="Times New Roman"/>
          <w:sz w:val="24"/>
          <w:szCs w:val="24"/>
        </w:rPr>
        <w:t>alyzed</w:t>
      </w:r>
      <w:r w:rsidRPr="00B62447">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internally by both automation and trained analysts with</w:t>
      </w:r>
      <w:r w:rsidRPr="00B62447">
        <w:rPr>
          <w:rFonts w:ascii="Times New Roman" w:eastAsia="Calibri" w:hAnsi="Times New Roman" w:cs="Times New Roman"/>
          <w:spacing w:val="1"/>
          <w:sz w:val="24"/>
          <w:szCs w:val="24"/>
        </w:rPr>
        <w:t xml:space="preserve"> </w:t>
      </w:r>
      <w:r w:rsidRPr="00B62447">
        <w:rPr>
          <w:rFonts w:ascii="Times New Roman" w:eastAsia="Calibri" w:hAnsi="Times New Roman" w:cs="Times New Roman"/>
          <w:sz w:val="24"/>
          <w:szCs w:val="24"/>
        </w:rPr>
        <w:t>res</w:t>
      </w:r>
      <w:r w:rsidRPr="00B62447">
        <w:rPr>
          <w:rFonts w:ascii="Times New Roman" w:eastAsia="Calibri" w:hAnsi="Times New Roman" w:cs="Times New Roman"/>
          <w:spacing w:val="1"/>
          <w:sz w:val="24"/>
          <w:szCs w:val="24"/>
        </w:rPr>
        <w:t>e</w:t>
      </w:r>
      <w:r w:rsidRPr="00B62447">
        <w:rPr>
          <w:rFonts w:ascii="Times New Roman" w:eastAsia="Calibri" w:hAnsi="Times New Roman" w:cs="Times New Roman"/>
          <w:sz w:val="24"/>
          <w:szCs w:val="24"/>
        </w:rPr>
        <w:t>arch</w:t>
      </w:r>
      <w:r>
        <w:rPr>
          <w:rFonts w:ascii="Times New Roman" w:eastAsia="Calibri" w:hAnsi="Times New Roman" w:cs="Times New Roman"/>
          <w:sz w:val="24"/>
          <w:szCs w:val="24"/>
        </w:rPr>
        <w:t xml:space="preserve"> support</w:t>
      </w:r>
      <w:r w:rsidRPr="00B62447">
        <w:rPr>
          <w:rFonts w:ascii="Times New Roman" w:eastAsia="Calibri" w:hAnsi="Times New Roman" w:cs="Times New Roman"/>
          <w:spacing w:val="-3"/>
          <w:sz w:val="24"/>
          <w:szCs w:val="24"/>
        </w:rPr>
        <w:t xml:space="preserve"> </w:t>
      </w:r>
      <w:r w:rsidRPr="00B62447">
        <w:rPr>
          <w:rFonts w:ascii="Times New Roman" w:eastAsia="Calibri" w:hAnsi="Times New Roman" w:cs="Times New Roman"/>
          <w:sz w:val="24"/>
          <w:szCs w:val="24"/>
        </w:rPr>
        <w:t>t</w:t>
      </w:r>
      <w:r w:rsidRPr="00B62447">
        <w:rPr>
          <w:rFonts w:ascii="Times New Roman" w:eastAsia="Calibri" w:hAnsi="Times New Roman" w:cs="Times New Roman"/>
          <w:spacing w:val="-1"/>
          <w:sz w:val="24"/>
          <w:szCs w:val="24"/>
        </w:rPr>
        <w:t>o</w:t>
      </w:r>
      <w:r w:rsidRPr="00B62447">
        <w:rPr>
          <w:rFonts w:ascii="Times New Roman" w:eastAsia="Calibri" w:hAnsi="Times New Roman" w:cs="Times New Roman"/>
          <w:spacing w:val="1"/>
          <w:sz w:val="24"/>
          <w:szCs w:val="24"/>
        </w:rPr>
        <w:t>o</w:t>
      </w:r>
      <w:r w:rsidRPr="00B62447">
        <w:rPr>
          <w:rFonts w:ascii="Times New Roman" w:eastAsia="Calibri" w:hAnsi="Times New Roman" w:cs="Times New Roman"/>
          <w:sz w:val="24"/>
          <w:szCs w:val="24"/>
        </w:rPr>
        <w:t>ls</w:t>
      </w:r>
      <w:r w:rsidRPr="00B62447">
        <w:rPr>
          <w:rFonts w:ascii="Times New Roman" w:eastAsia="Calibri" w:hAnsi="Times New Roman" w:cs="Times New Roman"/>
          <w:spacing w:val="-2"/>
          <w:sz w:val="24"/>
          <w:szCs w:val="24"/>
        </w:rPr>
        <w:t xml:space="preserve"> </w:t>
      </w:r>
      <w:r w:rsidRPr="00B62447">
        <w:rPr>
          <w:rFonts w:ascii="Times New Roman" w:eastAsia="Calibri" w:hAnsi="Times New Roman" w:cs="Times New Roman"/>
          <w:sz w:val="24"/>
          <w:szCs w:val="24"/>
        </w:rPr>
        <w:t>to</w:t>
      </w:r>
      <w:r w:rsidRPr="00B62447">
        <w:rPr>
          <w:rFonts w:ascii="Times New Roman" w:eastAsia="Calibri" w:hAnsi="Times New Roman" w:cs="Times New Roman"/>
          <w:spacing w:val="-1"/>
          <w:sz w:val="24"/>
          <w:szCs w:val="24"/>
        </w:rPr>
        <w:t xml:space="preserve"> </w:t>
      </w:r>
      <w:r w:rsidRPr="00B62447">
        <w:rPr>
          <w:rFonts w:ascii="Times New Roman" w:eastAsia="Calibri" w:hAnsi="Times New Roman" w:cs="Times New Roman"/>
          <w:sz w:val="24"/>
          <w:szCs w:val="24"/>
        </w:rPr>
        <w:t>pr</w:t>
      </w:r>
      <w:r w:rsidRPr="00B62447">
        <w:rPr>
          <w:rFonts w:ascii="Times New Roman" w:eastAsia="Calibri" w:hAnsi="Times New Roman" w:cs="Times New Roman"/>
          <w:spacing w:val="-2"/>
          <w:sz w:val="24"/>
          <w:szCs w:val="24"/>
        </w:rPr>
        <w:t>o</w:t>
      </w:r>
      <w:r w:rsidRPr="00B62447">
        <w:rPr>
          <w:rFonts w:ascii="Times New Roman" w:eastAsia="Calibri" w:hAnsi="Times New Roman" w:cs="Times New Roman"/>
          <w:spacing w:val="1"/>
          <w:sz w:val="24"/>
          <w:szCs w:val="24"/>
        </w:rPr>
        <w:t>v</w:t>
      </w:r>
      <w:r w:rsidRPr="00B62447">
        <w:rPr>
          <w:rFonts w:ascii="Times New Roman" w:eastAsia="Calibri" w:hAnsi="Times New Roman" w:cs="Times New Roman"/>
          <w:sz w:val="24"/>
          <w:szCs w:val="24"/>
        </w:rPr>
        <w:t>i</w:t>
      </w:r>
      <w:r w:rsidRPr="00B62447">
        <w:rPr>
          <w:rFonts w:ascii="Times New Roman" w:eastAsia="Calibri" w:hAnsi="Times New Roman" w:cs="Times New Roman"/>
          <w:spacing w:val="-1"/>
          <w:sz w:val="24"/>
          <w:szCs w:val="24"/>
        </w:rPr>
        <w:t>d</w:t>
      </w:r>
      <w:r w:rsidRPr="00B62447">
        <w:rPr>
          <w:rFonts w:ascii="Times New Roman" w:eastAsia="Calibri" w:hAnsi="Times New Roman" w:cs="Times New Roman"/>
          <w:sz w:val="24"/>
          <w:szCs w:val="24"/>
        </w:rPr>
        <w:t>e</w:t>
      </w:r>
      <w:r w:rsidRPr="00B62447">
        <w:rPr>
          <w:rFonts w:ascii="Times New Roman" w:eastAsia="Calibri" w:hAnsi="Times New Roman" w:cs="Times New Roman"/>
          <w:spacing w:val="-1"/>
          <w:sz w:val="24"/>
          <w:szCs w:val="24"/>
        </w:rPr>
        <w:t xml:space="preserve"> </w:t>
      </w:r>
      <w:r w:rsidRPr="00B62447">
        <w:rPr>
          <w:rFonts w:ascii="Times New Roman" w:eastAsia="Calibri" w:hAnsi="Times New Roman" w:cs="Times New Roman"/>
          <w:spacing w:val="-2"/>
          <w:sz w:val="24"/>
          <w:szCs w:val="24"/>
        </w:rPr>
        <w:t>t</w:t>
      </w:r>
      <w:r w:rsidRPr="00B62447">
        <w:rPr>
          <w:rFonts w:ascii="Times New Roman" w:eastAsia="Calibri" w:hAnsi="Times New Roman" w:cs="Times New Roman"/>
          <w:spacing w:val="-1"/>
          <w:sz w:val="24"/>
          <w:szCs w:val="24"/>
        </w:rPr>
        <w:t>h</w:t>
      </w:r>
      <w:r w:rsidRPr="00B62447">
        <w:rPr>
          <w:rFonts w:ascii="Times New Roman" w:eastAsia="Calibri" w:hAnsi="Times New Roman" w:cs="Times New Roman"/>
          <w:sz w:val="24"/>
          <w:szCs w:val="24"/>
        </w:rPr>
        <w:t>e</w:t>
      </w:r>
      <w:r w:rsidRPr="00B62447">
        <w:rPr>
          <w:rFonts w:ascii="Times New Roman" w:eastAsia="Calibri" w:hAnsi="Times New Roman" w:cs="Times New Roman"/>
          <w:spacing w:val="1"/>
          <w:sz w:val="24"/>
          <w:szCs w:val="24"/>
        </w:rPr>
        <w:t xml:space="preserve"> </w:t>
      </w:r>
      <w:r w:rsidRPr="00B62447">
        <w:rPr>
          <w:rFonts w:ascii="Times New Roman" w:eastAsia="Calibri" w:hAnsi="Times New Roman" w:cs="Times New Roman"/>
          <w:spacing w:val="-1"/>
          <w:sz w:val="24"/>
          <w:szCs w:val="24"/>
        </w:rPr>
        <w:t>b</w:t>
      </w:r>
      <w:r w:rsidRPr="00B62447">
        <w:rPr>
          <w:rFonts w:ascii="Times New Roman" w:eastAsia="Calibri" w:hAnsi="Times New Roman" w:cs="Times New Roman"/>
          <w:sz w:val="24"/>
          <w:szCs w:val="24"/>
        </w:rPr>
        <w:t>est</w:t>
      </w:r>
      <w:r w:rsidRPr="00B62447">
        <w:rPr>
          <w:rFonts w:ascii="Times New Roman" w:eastAsia="Calibri" w:hAnsi="Times New Roman" w:cs="Times New Roman"/>
          <w:spacing w:val="1"/>
          <w:sz w:val="24"/>
          <w:szCs w:val="24"/>
        </w:rPr>
        <w:t xml:space="preserve"> </w:t>
      </w:r>
      <w:r w:rsidRPr="00B62447">
        <w:rPr>
          <w:rFonts w:ascii="Times New Roman" w:eastAsia="Calibri" w:hAnsi="Times New Roman" w:cs="Times New Roman"/>
          <w:spacing w:val="-2"/>
          <w:sz w:val="24"/>
          <w:szCs w:val="24"/>
        </w:rPr>
        <w:t>l</w:t>
      </w:r>
      <w:r w:rsidRPr="00B62447">
        <w:rPr>
          <w:rFonts w:ascii="Times New Roman" w:eastAsia="Calibri" w:hAnsi="Times New Roman" w:cs="Times New Roman"/>
          <w:sz w:val="24"/>
          <w:szCs w:val="24"/>
        </w:rPr>
        <w:t xml:space="preserve">eads </w:t>
      </w:r>
      <w:r w:rsidRPr="00B62447">
        <w:rPr>
          <w:rFonts w:ascii="Times New Roman" w:eastAsia="Calibri" w:hAnsi="Times New Roman" w:cs="Times New Roman"/>
          <w:spacing w:val="-3"/>
          <w:sz w:val="24"/>
          <w:szCs w:val="24"/>
        </w:rPr>
        <w:t>p</w:t>
      </w:r>
      <w:r w:rsidRPr="00B62447">
        <w:rPr>
          <w:rFonts w:ascii="Times New Roman" w:eastAsia="Calibri" w:hAnsi="Times New Roman" w:cs="Times New Roman"/>
          <w:spacing w:val="1"/>
          <w:sz w:val="24"/>
          <w:szCs w:val="24"/>
        </w:rPr>
        <w:t>o</w:t>
      </w:r>
      <w:r w:rsidRPr="00B62447">
        <w:rPr>
          <w:rFonts w:ascii="Times New Roman" w:eastAsia="Calibri" w:hAnsi="Times New Roman" w:cs="Times New Roman"/>
          <w:sz w:val="24"/>
          <w:szCs w:val="24"/>
        </w:rPr>
        <w:t>ssi</w:t>
      </w:r>
      <w:r w:rsidRPr="00B62447">
        <w:rPr>
          <w:rFonts w:ascii="Times New Roman" w:eastAsia="Calibri" w:hAnsi="Times New Roman" w:cs="Times New Roman"/>
          <w:spacing w:val="-1"/>
          <w:sz w:val="24"/>
          <w:szCs w:val="24"/>
        </w:rPr>
        <w:t>b</w:t>
      </w:r>
      <w:r w:rsidRPr="00B62447">
        <w:rPr>
          <w:rFonts w:ascii="Times New Roman" w:eastAsia="Calibri" w:hAnsi="Times New Roman" w:cs="Times New Roman"/>
          <w:sz w:val="24"/>
          <w:szCs w:val="24"/>
        </w:rPr>
        <w:t xml:space="preserve">le and to reduce the number of false </w:t>
      </w:r>
      <w:r>
        <w:rPr>
          <w:rFonts w:ascii="Times New Roman" w:eastAsia="Calibri" w:hAnsi="Times New Roman" w:cs="Times New Roman"/>
          <w:sz w:val="24"/>
          <w:szCs w:val="24"/>
        </w:rPr>
        <w:t>positives</w:t>
      </w:r>
      <w:r w:rsidRPr="00B62447">
        <w:rPr>
          <w:rFonts w:ascii="Times New Roman" w:eastAsia="Calibri" w:hAnsi="Times New Roman" w:cs="Times New Roman"/>
          <w:sz w:val="24"/>
          <w:szCs w:val="24"/>
        </w:rPr>
        <w:t xml:space="preserve"> forwarde</w:t>
      </w:r>
      <w:r>
        <w:rPr>
          <w:rFonts w:ascii="Times New Roman" w:eastAsia="Calibri" w:hAnsi="Times New Roman" w:cs="Times New Roman"/>
          <w:sz w:val="24"/>
          <w:szCs w:val="24"/>
        </w:rPr>
        <w:t>d to the TOD.</w:t>
      </w:r>
      <w:r w:rsidRPr="00B62447">
        <w:rPr>
          <w:rFonts w:ascii="Times New Roman" w:eastAsia="Calibri" w:hAnsi="Times New Roman" w:cs="Times New Roman"/>
          <w:sz w:val="24"/>
          <w:szCs w:val="24"/>
        </w:rPr>
        <w:t xml:space="preserve"> </w:t>
      </w:r>
    </w:p>
    <w:p w:rsidR="003E0662" w:rsidRDefault="003E0662" w:rsidP="003E0662">
      <w:pPr>
        <w:spacing w:after="0" w:line="240" w:lineRule="auto"/>
        <w:rPr>
          <w:rFonts w:ascii="Times New Roman" w:eastAsia="Times New Roman" w:hAnsi="Times New Roman" w:cs="Times New Roman"/>
          <w:sz w:val="24"/>
          <w:szCs w:val="24"/>
        </w:rPr>
      </w:pPr>
    </w:p>
    <w:p w:rsidR="003E0662" w:rsidRPr="003420B2" w:rsidRDefault="003E0662" w:rsidP="003E0662">
      <w:pPr>
        <w:spacing w:after="0" w:line="240" w:lineRule="auto"/>
        <w:rPr>
          <w:rFonts w:ascii="Times New Roman" w:eastAsia="Times New Roman" w:hAnsi="Times New Roman" w:cs="Times New Roman"/>
          <w:sz w:val="24"/>
          <w:szCs w:val="24"/>
        </w:rPr>
      </w:pPr>
      <w:r w:rsidRPr="003420B2">
        <w:rPr>
          <w:rFonts w:ascii="Times New Roman" w:eastAsia="Times New Roman" w:hAnsi="Times New Roman" w:cs="Times New Roman"/>
          <w:sz w:val="24"/>
          <w:szCs w:val="24"/>
        </w:rPr>
        <w:t>Availability of the contracted services must be flexibly structured to adapt to changing priorities in the law enforcement continuum</w:t>
      </w:r>
      <w:r>
        <w:rPr>
          <w:rFonts w:ascii="Times New Roman" w:eastAsia="Times New Roman" w:hAnsi="Times New Roman" w:cs="Times New Roman"/>
          <w:sz w:val="24"/>
          <w:szCs w:val="24"/>
        </w:rPr>
        <w:t xml:space="preserve">. </w:t>
      </w:r>
      <w:r w:rsidRPr="003420B2">
        <w:rPr>
          <w:rFonts w:ascii="Times New Roman" w:eastAsia="Times New Roman" w:hAnsi="Times New Roman" w:cs="Times New Roman"/>
          <w:sz w:val="24"/>
          <w:szCs w:val="24"/>
        </w:rPr>
        <w:t>This flexibility must allow for possible increases or decreases in the amount of the various services needed</w:t>
      </w:r>
      <w:r>
        <w:rPr>
          <w:rFonts w:ascii="Times New Roman" w:eastAsia="Times New Roman" w:hAnsi="Times New Roman" w:cs="Times New Roman"/>
          <w:sz w:val="24"/>
          <w:szCs w:val="24"/>
        </w:rPr>
        <w:t>.</w:t>
      </w:r>
    </w:p>
    <w:p w:rsidR="00110B87" w:rsidRDefault="00110B87" w:rsidP="00110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5F64" w:rsidRPr="007A6D63" w:rsidRDefault="0075459A" w:rsidP="00B75F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r>
        <w:rPr>
          <w:rFonts w:ascii="Times New Roman" w:eastAsia="Times New Roman" w:hAnsi="Times New Roman" w:cs="Times New Roman"/>
          <w:b/>
          <w:bCs/>
          <w:sz w:val="24"/>
          <w:szCs w:val="24"/>
        </w:rPr>
        <w:tab/>
      </w:r>
      <w:r w:rsidR="007D6838">
        <w:rPr>
          <w:rFonts w:ascii="Times New Roman" w:eastAsia="Times New Roman" w:hAnsi="Times New Roman" w:cs="Times New Roman"/>
          <w:b/>
          <w:bCs/>
          <w:sz w:val="24"/>
          <w:szCs w:val="24"/>
        </w:rPr>
        <w:t>PERIOD OF P</w:t>
      </w:r>
      <w:r w:rsidR="007D6838" w:rsidRPr="007A6D63">
        <w:rPr>
          <w:rFonts w:ascii="Times New Roman" w:eastAsia="Times New Roman" w:hAnsi="Times New Roman" w:cs="Times New Roman"/>
          <w:b/>
          <w:bCs/>
          <w:sz w:val="24"/>
          <w:szCs w:val="24"/>
        </w:rPr>
        <w:t>ERFORMANCE</w:t>
      </w:r>
    </w:p>
    <w:p w:rsidR="00B75F64" w:rsidRPr="005D1E21" w:rsidRDefault="00B75F64" w:rsidP="00B75F64">
      <w:pPr>
        <w:spacing w:after="0" w:line="240" w:lineRule="auto"/>
        <w:rPr>
          <w:rFonts w:ascii="Times New Roman" w:eastAsia="Times New Roman" w:hAnsi="Times New Roman" w:cs="Times New Roman"/>
          <w:bCs/>
          <w:sz w:val="24"/>
          <w:szCs w:val="24"/>
        </w:rPr>
      </w:pPr>
    </w:p>
    <w:p w:rsidR="00B75F64" w:rsidRPr="005D1E21" w:rsidRDefault="00B75F64" w:rsidP="00B75F64">
      <w:pPr>
        <w:spacing w:after="0" w:line="240" w:lineRule="auto"/>
        <w:rPr>
          <w:rFonts w:ascii="Times New Roman" w:eastAsia="Times New Roman" w:hAnsi="Times New Roman" w:cs="Times New Roman"/>
          <w:bCs/>
          <w:sz w:val="24"/>
          <w:szCs w:val="24"/>
        </w:rPr>
      </w:pPr>
      <w:r w:rsidRPr="005D1E21">
        <w:rPr>
          <w:rFonts w:ascii="Times New Roman" w:eastAsia="Times New Roman" w:hAnsi="Times New Roman" w:cs="Times New Roman"/>
          <w:bCs/>
          <w:sz w:val="24"/>
          <w:szCs w:val="24"/>
        </w:rPr>
        <w:t>The period of performance will include a twelve (12) month base period, four (4) twelve (12) month option periods, and a six (6) month exten</w:t>
      </w:r>
      <w:r w:rsidR="00110B87">
        <w:rPr>
          <w:rFonts w:ascii="Times New Roman" w:eastAsia="Times New Roman" w:hAnsi="Times New Roman" w:cs="Times New Roman"/>
          <w:bCs/>
          <w:sz w:val="24"/>
          <w:szCs w:val="24"/>
        </w:rPr>
        <w:t>s</w:t>
      </w:r>
      <w:r w:rsidRPr="005D1E21">
        <w:rPr>
          <w:rFonts w:ascii="Times New Roman" w:eastAsia="Times New Roman" w:hAnsi="Times New Roman" w:cs="Times New Roman"/>
          <w:bCs/>
          <w:sz w:val="24"/>
          <w:szCs w:val="24"/>
        </w:rPr>
        <w:t>ion period.  The anticipated period of performance can be seen below.</w:t>
      </w:r>
    </w:p>
    <w:p w:rsidR="00B75F64" w:rsidRPr="0075459A" w:rsidRDefault="00B75F64" w:rsidP="00B75F64">
      <w:pPr>
        <w:spacing w:after="0" w:line="240" w:lineRule="auto"/>
        <w:rPr>
          <w:rFonts w:ascii="Times New Roman" w:eastAsia="Times New Roman" w:hAnsi="Times New Roman" w:cs="Times New Roman"/>
          <w:bCs/>
          <w:sz w:val="24"/>
          <w:szCs w:val="24"/>
        </w:rPr>
      </w:pPr>
    </w:p>
    <w:p w:rsidR="00B75F64" w:rsidRPr="0075459A" w:rsidRDefault="00B75F64" w:rsidP="00B75F64">
      <w:pPr>
        <w:spacing w:after="0" w:line="240" w:lineRule="auto"/>
        <w:rPr>
          <w:rFonts w:ascii="Times New Roman" w:eastAsia="Times New Roman" w:hAnsi="Times New Roman" w:cs="Times New Roman"/>
          <w:bCs/>
          <w:sz w:val="24"/>
          <w:szCs w:val="24"/>
        </w:rPr>
      </w:pPr>
      <w:r w:rsidRPr="0075459A">
        <w:rPr>
          <w:rFonts w:ascii="Times New Roman" w:eastAsia="Times New Roman" w:hAnsi="Times New Roman" w:cs="Times New Roman"/>
          <w:bCs/>
          <w:sz w:val="24"/>
          <w:szCs w:val="24"/>
        </w:rPr>
        <w:t>03/01/2018 – 02/28/2019 – Base Period</w:t>
      </w:r>
    </w:p>
    <w:p w:rsidR="00B75F64" w:rsidRPr="0075459A" w:rsidRDefault="00B75F64" w:rsidP="00B75F64">
      <w:pPr>
        <w:spacing w:after="0" w:line="240" w:lineRule="auto"/>
        <w:rPr>
          <w:rFonts w:ascii="Times New Roman" w:eastAsia="Times New Roman" w:hAnsi="Times New Roman" w:cs="Times New Roman"/>
          <w:bCs/>
          <w:sz w:val="24"/>
          <w:szCs w:val="24"/>
        </w:rPr>
      </w:pPr>
      <w:r w:rsidRPr="0075459A">
        <w:rPr>
          <w:rFonts w:ascii="Times New Roman" w:eastAsia="Times New Roman" w:hAnsi="Times New Roman" w:cs="Times New Roman"/>
          <w:bCs/>
          <w:sz w:val="24"/>
          <w:szCs w:val="24"/>
        </w:rPr>
        <w:t>03/01/2019 – 02/29/2020 – Option Period 1</w:t>
      </w:r>
    </w:p>
    <w:p w:rsidR="00B75F64" w:rsidRPr="0075459A" w:rsidRDefault="00B75F64" w:rsidP="00B75F64">
      <w:pPr>
        <w:spacing w:after="0" w:line="240" w:lineRule="auto"/>
        <w:rPr>
          <w:rFonts w:ascii="Times New Roman" w:eastAsia="Times New Roman" w:hAnsi="Times New Roman" w:cs="Times New Roman"/>
          <w:bCs/>
          <w:sz w:val="24"/>
          <w:szCs w:val="24"/>
        </w:rPr>
      </w:pPr>
      <w:r w:rsidRPr="0075459A">
        <w:rPr>
          <w:rFonts w:ascii="Times New Roman" w:eastAsia="Times New Roman" w:hAnsi="Times New Roman" w:cs="Times New Roman"/>
          <w:bCs/>
          <w:sz w:val="24"/>
          <w:szCs w:val="24"/>
        </w:rPr>
        <w:t>03/01/2020 – 02/28/2021 – Option Period 2</w:t>
      </w:r>
    </w:p>
    <w:p w:rsidR="00B75F64" w:rsidRPr="0075459A" w:rsidRDefault="00B75F64" w:rsidP="00B75F64">
      <w:pPr>
        <w:spacing w:after="0" w:line="240" w:lineRule="auto"/>
        <w:rPr>
          <w:rFonts w:ascii="Times New Roman" w:eastAsia="Times New Roman" w:hAnsi="Times New Roman" w:cs="Times New Roman"/>
          <w:bCs/>
          <w:sz w:val="24"/>
          <w:szCs w:val="24"/>
        </w:rPr>
      </w:pPr>
      <w:r w:rsidRPr="0075459A">
        <w:rPr>
          <w:rFonts w:ascii="Times New Roman" w:eastAsia="Times New Roman" w:hAnsi="Times New Roman" w:cs="Times New Roman"/>
          <w:bCs/>
          <w:sz w:val="24"/>
          <w:szCs w:val="24"/>
        </w:rPr>
        <w:t>03/01/2021 – 02/28/2022 – Option Period 3</w:t>
      </w:r>
    </w:p>
    <w:p w:rsidR="00B75F64" w:rsidRPr="0075459A" w:rsidRDefault="00B75F64" w:rsidP="00B75F64">
      <w:pPr>
        <w:spacing w:after="0" w:line="240" w:lineRule="auto"/>
        <w:rPr>
          <w:rFonts w:ascii="Times New Roman" w:eastAsia="Times New Roman" w:hAnsi="Times New Roman" w:cs="Times New Roman"/>
          <w:bCs/>
          <w:sz w:val="24"/>
          <w:szCs w:val="24"/>
        </w:rPr>
      </w:pPr>
      <w:r w:rsidRPr="0075459A">
        <w:rPr>
          <w:rFonts w:ascii="Times New Roman" w:eastAsia="Times New Roman" w:hAnsi="Times New Roman" w:cs="Times New Roman"/>
          <w:bCs/>
          <w:sz w:val="24"/>
          <w:szCs w:val="24"/>
        </w:rPr>
        <w:t>03/01/2022 – 02/28/2023 – Option Period 4</w:t>
      </w:r>
    </w:p>
    <w:p w:rsidR="00B75F64" w:rsidRPr="0075459A" w:rsidRDefault="00B75F64" w:rsidP="00B75F64">
      <w:pPr>
        <w:spacing w:after="0" w:line="240" w:lineRule="auto"/>
        <w:rPr>
          <w:rFonts w:ascii="Times New Roman" w:eastAsia="Times New Roman" w:hAnsi="Times New Roman" w:cs="Times New Roman"/>
          <w:bCs/>
          <w:sz w:val="24"/>
          <w:szCs w:val="24"/>
        </w:rPr>
      </w:pPr>
      <w:r w:rsidRPr="0075459A">
        <w:rPr>
          <w:rFonts w:ascii="Times New Roman" w:eastAsia="Times New Roman" w:hAnsi="Times New Roman" w:cs="Times New Roman"/>
          <w:bCs/>
          <w:sz w:val="24"/>
          <w:szCs w:val="24"/>
        </w:rPr>
        <w:t>03/01/202</w:t>
      </w:r>
      <w:r w:rsidR="00A27CD4">
        <w:rPr>
          <w:rFonts w:ascii="Times New Roman" w:eastAsia="Times New Roman" w:hAnsi="Times New Roman" w:cs="Times New Roman"/>
          <w:bCs/>
          <w:sz w:val="24"/>
          <w:szCs w:val="24"/>
        </w:rPr>
        <w:t>3</w:t>
      </w:r>
      <w:r w:rsidRPr="0075459A">
        <w:rPr>
          <w:rFonts w:ascii="Times New Roman" w:eastAsia="Times New Roman" w:hAnsi="Times New Roman" w:cs="Times New Roman"/>
          <w:bCs/>
          <w:sz w:val="24"/>
          <w:szCs w:val="24"/>
        </w:rPr>
        <w:t xml:space="preserve"> – 0</w:t>
      </w:r>
      <w:r w:rsidR="00A27CD4">
        <w:rPr>
          <w:rFonts w:ascii="Times New Roman" w:eastAsia="Times New Roman" w:hAnsi="Times New Roman" w:cs="Times New Roman"/>
          <w:bCs/>
          <w:sz w:val="24"/>
          <w:szCs w:val="24"/>
        </w:rPr>
        <w:t>8</w:t>
      </w:r>
      <w:r w:rsidRPr="0075459A">
        <w:rPr>
          <w:rFonts w:ascii="Times New Roman" w:eastAsia="Times New Roman" w:hAnsi="Times New Roman" w:cs="Times New Roman"/>
          <w:bCs/>
          <w:sz w:val="24"/>
          <w:szCs w:val="24"/>
        </w:rPr>
        <w:t>/</w:t>
      </w:r>
      <w:r w:rsidR="00A27CD4">
        <w:rPr>
          <w:rFonts w:ascii="Times New Roman" w:eastAsia="Times New Roman" w:hAnsi="Times New Roman" w:cs="Times New Roman"/>
          <w:bCs/>
          <w:sz w:val="24"/>
          <w:szCs w:val="24"/>
        </w:rPr>
        <w:t>31</w:t>
      </w:r>
      <w:r w:rsidRPr="0075459A">
        <w:rPr>
          <w:rFonts w:ascii="Times New Roman" w:eastAsia="Times New Roman" w:hAnsi="Times New Roman" w:cs="Times New Roman"/>
          <w:bCs/>
          <w:sz w:val="24"/>
          <w:szCs w:val="24"/>
        </w:rPr>
        <w:t>/2023 – 6 month exten</w:t>
      </w:r>
      <w:r w:rsidR="00110B87">
        <w:rPr>
          <w:rFonts w:ascii="Times New Roman" w:eastAsia="Times New Roman" w:hAnsi="Times New Roman" w:cs="Times New Roman"/>
          <w:bCs/>
          <w:sz w:val="24"/>
          <w:szCs w:val="24"/>
        </w:rPr>
        <w:t>s</w:t>
      </w:r>
      <w:r w:rsidRPr="0075459A">
        <w:rPr>
          <w:rFonts w:ascii="Times New Roman" w:eastAsia="Times New Roman" w:hAnsi="Times New Roman" w:cs="Times New Roman"/>
          <w:bCs/>
          <w:sz w:val="24"/>
          <w:szCs w:val="24"/>
        </w:rPr>
        <w:t>ion</w:t>
      </w:r>
      <w:r w:rsidR="003A2930">
        <w:rPr>
          <w:rFonts w:ascii="Times New Roman" w:eastAsia="Times New Roman" w:hAnsi="Times New Roman" w:cs="Times New Roman"/>
          <w:bCs/>
          <w:sz w:val="24"/>
          <w:szCs w:val="24"/>
        </w:rPr>
        <w:t xml:space="preserve"> (</w:t>
      </w:r>
      <w:r w:rsidR="00A27CD4">
        <w:rPr>
          <w:rFonts w:ascii="Times New Roman" w:eastAsia="Times New Roman" w:hAnsi="Times New Roman" w:cs="Times New Roman"/>
          <w:bCs/>
          <w:sz w:val="24"/>
          <w:szCs w:val="24"/>
        </w:rPr>
        <w:t>FAR 52.217-8</w:t>
      </w:r>
      <w:r w:rsidR="003A2930">
        <w:rPr>
          <w:rFonts w:ascii="Times New Roman" w:eastAsia="Times New Roman" w:hAnsi="Times New Roman" w:cs="Times New Roman"/>
          <w:bCs/>
          <w:sz w:val="24"/>
          <w:szCs w:val="24"/>
        </w:rPr>
        <w:t>)</w:t>
      </w:r>
    </w:p>
    <w:p w:rsidR="00B920F7" w:rsidRDefault="00B920F7" w:rsidP="00B75F64">
      <w:pPr>
        <w:spacing w:after="0" w:line="240" w:lineRule="auto"/>
        <w:rPr>
          <w:rFonts w:ascii="Times New Roman" w:hAnsi="Times New Roman" w:cs="Times New Roman"/>
          <w:color w:val="000000"/>
          <w:spacing w:val="-6"/>
          <w:sz w:val="24"/>
          <w:szCs w:val="24"/>
        </w:rPr>
      </w:pPr>
    </w:p>
    <w:p w:rsidR="00B75F64" w:rsidRDefault="00B920F7" w:rsidP="00B75F64">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T</w:t>
      </w:r>
      <w:r w:rsidR="00B75F64" w:rsidRPr="0075459A">
        <w:rPr>
          <w:rFonts w:ascii="Times New Roman" w:hAnsi="Times New Roman" w:cs="Times New Roman"/>
          <w:color w:val="000000"/>
          <w:spacing w:val="-6"/>
          <w:sz w:val="24"/>
          <w:szCs w:val="24"/>
        </w:rPr>
        <w:t xml:space="preserve">he Government reserves the right to modify performance standards and/or metrics during the </w:t>
      </w:r>
      <w:r w:rsidR="00B75F64" w:rsidRPr="0075459A">
        <w:rPr>
          <w:rFonts w:ascii="Times New Roman" w:hAnsi="Times New Roman" w:cs="Times New Roman"/>
          <w:color w:val="000000"/>
          <w:spacing w:val="-5"/>
          <w:sz w:val="24"/>
          <w:szCs w:val="24"/>
        </w:rPr>
        <w:t xml:space="preserve">life of this contract, in order to ensure that the right outcomes are being assessed and that the </w:t>
      </w:r>
      <w:r w:rsidR="00B75F64" w:rsidRPr="0075459A">
        <w:rPr>
          <w:rFonts w:ascii="Times New Roman" w:hAnsi="Times New Roman" w:cs="Times New Roman"/>
          <w:color w:val="000000"/>
          <w:spacing w:val="-6"/>
          <w:sz w:val="24"/>
          <w:szCs w:val="24"/>
        </w:rPr>
        <w:t xml:space="preserve">performance standards are appropriate. </w:t>
      </w:r>
      <w:r w:rsidR="00AB3419">
        <w:rPr>
          <w:rFonts w:ascii="Times New Roman" w:hAnsi="Times New Roman" w:cs="Times New Roman"/>
          <w:color w:val="000000"/>
          <w:spacing w:val="-6"/>
          <w:sz w:val="24"/>
          <w:szCs w:val="24"/>
        </w:rPr>
        <w:t>C</w:t>
      </w:r>
      <w:r w:rsidR="00022C59">
        <w:rPr>
          <w:rFonts w:ascii="Times New Roman" w:hAnsi="Times New Roman" w:cs="Times New Roman"/>
          <w:color w:val="000000"/>
          <w:spacing w:val="-6"/>
          <w:sz w:val="24"/>
          <w:szCs w:val="24"/>
        </w:rPr>
        <w:t>hanges will be made via supplemental agreement</w:t>
      </w:r>
      <w:r w:rsidR="00AB3419">
        <w:rPr>
          <w:rFonts w:ascii="Times New Roman" w:hAnsi="Times New Roman" w:cs="Times New Roman"/>
          <w:color w:val="000000"/>
          <w:spacing w:val="-6"/>
          <w:sz w:val="24"/>
          <w:szCs w:val="24"/>
        </w:rPr>
        <w:t xml:space="preserve"> within the changes clause</w:t>
      </w:r>
      <w:r w:rsidR="00022C59">
        <w:rPr>
          <w:rFonts w:ascii="Times New Roman" w:hAnsi="Times New Roman" w:cs="Times New Roman"/>
          <w:color w:val="000000"/>
          <w:spacing w:val="-6"/>
          <w:sz w:val="24"/>
          <w:szCs w:val="24"/>
        </w:rPr>
        <w:t xml:space="preserve">. </w:t>
      </w:r>
    </w:p>
    <w:p w:rsidR="00B920F7" w:rsidRPr="0075459A" w:rsidRDefault="00B920F7" w:rsidP="00B75F64">
      <w:pPr>
        <w:spacing w:after="0" w:line="240" w:lineRule="auto"/>
        <w:rPr>
          <w:rFonts w:ascii="Times New Roman" w:hAnsi="Times New Roman" w:cs="Times New Roman"/>
          <w:color w:val="000000"/>
          <w:spacing w:val="-5"/>
          <w:sz w:val="24"/>
          <w:szCs w:val="24"/>
        </w:rPr>
      </w:pPr>
    </w:p>
    <w:p w:rsidR="0075459A" w:rsidRPr="007D6838" w:rsidRDefault="0075459A" w:rsidP="00B75F64">
      <w:pPr>
        <w:rPr>
          <w:rFonts w:ascii="Times New Roman" w:hAnsi="Times New Roman" w:cs="Times New Roman"/>
          <w:b/>
          <w:sz w:val="24"/>
          <w:szCs w:val="24"/>
        </w:rPr>
      </w:pPr>
      <w:r w:rsidRPr="007D6838">
        <w:rPr>
          <w:rFonts w:ascii="Times New Roman" w:hAnsi="Times New Roman" w:cs="Times New Roman"/>
          <w:b/>
          <w:sz w:val="24"/>
          <w:szCs w:val="24"/>
        </w:rPr>
        <w:t>3.2</w:t>
      </w:r>
      <w:r w:rsidRPr="007D6838">
        <w:rPr>
          <w:rFonts w:ascii="Times New Roman" w:hAnsi="Times New Roman" w:cs="Times New Roman"/>
          <w:b/>
          <w:sz w:val="24"/>
          <w:szCs w:val="24"/>
        </w:rPr>
        <w:tab/>
        <w:t xml:space="preserve">Place of </w:t>
      </w:r>
      <w:r w:rsidR="007D6838" w:rsidRPr="007D6838">
        <w:rPr>
          <w:rFonts w:ascii="Times New Roman" w:hAnsi="Times New Roman" w:cs="Times New Roman"/>
          <w:b/>
          <w:sz w:val="24"/>
          <w:szCs w:val="24"/>
        </w:rPr>
        <w:t>Performance</w:t>
      </w:r>
    </w:p>
    <w:p w:rsidR="0075459A" w:rsidRPr="002F13CF" w:rsidRDefault="0075459A" w:rsidP="00B75F64">
      <w:pPr>
        <w:rPr>
          <w:rFonts w:ascii="Times New Roman" w:hAnsi="Times New Roman" w:cs="Times New Roman"/>
          <w:sz w:val="24"/>
          <w:szCs w:val="24"/>
          <w:u w:val="single"/>
        </w:rPr>
      </w:pPr>
      <w:r w:rsidRPr="007D6838">
        <w:rPr>
          <w:rFonts w:ascii="Times New Roman" w:hAnsi="Times New Roman" w:cs="Times New Roman"/>
          <w:sz w:val="24"/>
          <w:szCs w:val="24"/>
        </w:rPr>
        <w:t xml:space="preserve">The primary place of performance will be the </w:t>
      </w:r>
      <w:r w:rsidR="007D6838" w:rsidRPr="007D6838">
        <w:rPr>
          <w:rFonts w:ascii="Times New Roman" w:hAnsi="Times New Roman" w:cs="Times New Roman"/>
          <w:sz w:val="24"/>
          <w:szCs w:val="24"/>
        </w:rPr>
        <w:t>Contractor’s facilities</w:t>
      </w:r>
      <w:r w:rsidR="007D6838">
        <w:rPr>
          <w:rFonts w:ascii="Times New Roman" w:hAnsi="Times New Roman" w:cs="Times New Roman"/>
          <w:sz w:val="24"/>
          <w:szCs w:val="24"/>
          <w:u w:val="single"/>
        </w:rPr>
        <w:t>.</w:t>
      </w:r>
    </w:p>
    <w:p w:rsidR="00B75F64" w:rsidRPr="007D6838" w:rsidRDefault="0075459A" w:rsidP="00B75F64">
      <w:pPr>
        <w:rPr>
          <w:rFonts w:ascii="Times New Roman" w:hAnsi="Times New Roman" w:cs="Times New Roman"/>
          <w:b/>
          <w:sz w:val="24"/>
          <w:szCs w:val="24"/>
        </w:rPr>
      </w:pPr>
      <w:r w:rsidRPr="007D6838">
        <w:rPr>
          <w:rFonts w:ascii="Times New Roman" w:hAnsi="Times New Roman" w:cs="Times New Roman"/>
          <w:b/>
          <w:sz w:val="24"/>
          <w:szCs w:val="24"/>
        </w:rPr>
        <w:t>3.3</w:t>
      </w:r>
      <w:r w:rsidR="00B75F64" w:rsidRPr="007D6838">
        <w:rPr>
          <w:rFonts w:ascii="Times New Roman" w:hAnsi="Times New Roman" w:cs="Times New Roman"/>
          <w:sz w:val="24"/>
          <w:szCs w:val="24"/>
        </w:rPr>
        <w:tab/>
      </w:r>
      <w:r w:rsidR="00493692" w:rsidRPr="007D6838">
        <w:rPr>
          <w:rFonts w:ascii="Times New Roman" w:hAnsi="Times New Roman" w:cs="Times New Roman"/>
          <w:b/>
          <w:sz w:val="24"/>
          <w:szCs w:val="24"/>
        </w:rPr>
        <w:t>Contract Type</w:t>
      </w:r>
    </w:p>
    <w:p w:rsidR="00B75F64" w:rsidRPr="002F13CF" w:rsidRDefault="00B75F64" w:rsidP="00B75F64">
      <w:pPr>
        <w:rPr>
          <w:rFonts w:ascii="Times New Roman" w:hAnsi="Times New Roman" w:cs="Times New Roman"/>
          <w:sz w:val="24"/>
          <w:szCs w:val="24"/>
        </w:rPr>
      </w:pPr>
      <w:r w:rsidRPr="002F13CF">
        <w:rPr>
          <w:rFonts w:ascii="Times New Roman" w:hAnsi="Times New Roman" w:cs="Times New Roman"/>
          <w:sz w:val="24"/>
          <w:szCs w:val="24"/>
        </w:rPr>
        <w:t xml:space="preserve">Firm Fixed Price (FFP) </w:t>
      </w:r>
      <w:r w:rsidR="00A27CD4">
        <w:rPr>
          <w:rFonts w:ascii="Times New Roman" w:hAnsi="Times New Roman" w:cs="Times New Roman"/>
          <w:sz w:val="24"/>
          <w:szCs w:val="24"/>
        </w:rPr>
        <w:t>Purchase</w:t>
      </w:r>
      <w:r w:rsidR="00493692" w:rsidRPr="002F13CF">
        <w:rPr>
          <w:rFonts w:ascii="Times New Roman" w:hAnsi="Times New Roman" w:cs="Times New Roman"/>
          <w:sz w:val="24"/>
          <w:szCs w:val="24"/>
        </w:rPr>
        <w:t xml:space="preserve"> O</w:t>
      </w:r>
      <w:r w:rsidRPr="002F13CF">
        <w:rPr>
          <w:rFonts w:ascii="Times New Roman" w:hAnsi="Times New Roman" w:cs="Times New Roman"/>
          <w:sz w:val="24"/>
          <w:szCs w:val="24"/>
        </w:rPr>
        <w:t xml:space="preserve">rder </w:t>
      </w:r>
    </w:p>
    <w:p w:rsidR="00B46BBF" w:rsidRPr="00BD146C" w:rsidRDefault="007D6838" w:rsidP="00AC2CA6">
      <w:pPr>
        <w:tabs>
          <w:tab w:val="left" w:pos="720"/>
          <w:tab w:val="left" w:pos="1440"/>
          <w:tab w:val="left" w:pos="2160"/>
          <w:tab w:val="left" w:pos="2880"/>
          <w:tab w:val="left" w:pos="36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sidR="00234568">
        <w:rPr>
          <w:rFonts w:ascii="Times New Roman" w:eastAsia="Times New Roman" w:hAnsi="Times New Roman" w:cs="Times New Roman"/>
          <w:b/>
          <w:sz w:val="24"/>
          <w:szCs w:val="24"/>
        </w:rPr>
        <w:tab/>
      </w:r>
      <w:r w:rsidR="00234568" w:rsidRPr="00BD146C">
        <w:rPr>
          <w:rFonts w:ascii="Times New Roman" w:eastAsia="Times New Roman" w:hAnsi="Times New Roman" w:cs="Times New Roman"/>
          <w:b/>
          <w:sz w:val="24"/>
          <w:szCs w:val="24"/>
        </w:rPr>
        <w:t xml:space="preserve">Contract </w:t>
      </w:r>
      <w:r w:rsidR="00234568">
        <w:rPr>
          <w:rFonts w:ascii="Times New Roman" w:eastAsia="Times New Roman" w:hAnsi="Times New Roman" w:cs="Times New Roman"/>
          <w:b/>
          <w:sz w:val="24"/>
          <w:szCs w:val="24"/>
        </w:rPr>
        <w:t>L</w:t>
      </w:r>
      <w:r w:rsidR="00234568" w:rsidRPr="00BD146C">
        <w:rPr>
          <w:rFonts w:ascii="Times New Roman" w:eastAsia="Times New Roman" w:hAnsi="Times New Roman" w:cs="Times New Roman"/>
          <w:b/>
          <w:sz w:val="24"/>
          <w:szCs w:val="24"/>
        </w:rPr>
        <w:t xml:space="preserve">ine </w:t>
      </w:r>
      <w:r w:rsidR="00234568">
        <w:rPr>
          <w:rFonts w:ascii="Times New Roman" w:eastAsia="Times New Roman" w:hAnsi="Times New Roman" w:cs="Times New Roman"/>
          <w:b/>
          <w:sz w:val="24"/>
          <w:szCs w:val="24"/>
        </w:rPr>
        <w:t>I</w:t>
      </w:r>
      <w:r w:rsidR="00234568" w:rsidRPr="00BD146C">
        <w:rPr>
          <w:rFonts w:ascii="Times New Roman" w:eastAsia="Times New Roman" w:hAnsi="Times New Roman" w:cs="Times New Roman"/>
          <w:b/>
          <w:sz w:val="24"/>
          <w:szCs w:val="24"/>
        </w:rPr>
        <w:t>tems</w:t>
      </w:r>
      <w:r w:rsidR="00B46BBF" w:rsidRPr="00BD146C">
        <w:rPr>
          <w:rFonts w:ascii="Times New Roman" w:eastAsia="Times New Roman" w:hAnsi="Times New Roman" w:cs="Times New Roman"/>
          <w:sz w:val="24"/>
          <w:szCs w:val="24"/>
        </w:rPr>
        <w:t>:</w:t>
      </w:r>
      <w:r w:rsidR="00A27CD4">
        <w:rPr>
          <w:rFonts w:ascii="Times New Roman" w:eastAsia="Times New Roman" w:hAnsi="Times New Roman" w:cs="Times New Roman"/>
          <w:sz w:val="24"/>
          <w:szCs w:val="24"/>
        </w:rPr>
        <w:tab/>
      </w:r>
      <w:r w:rsidR="00A27CD4">
        <w:rPr>
          <w:rFonts w:ascii="Times New Roman" w:eastAsia="Times New Roman" w:hAnsi="Times New Roman" w:cs="Times New Roman"/>
          <w:sz w:val="24"/>
          <w:szCs w:val="24"/>
        </w:rPr>
        <w:tab/>
      </w:r>
    </w:p>
    <w:p w:rsidR="00B46BBF" w:rsidRPr="00BD146C" w:rsidRDefault="00B46BBF" w:rsidP="00B46BBF">
      <w:pPr>
        <w:spacing w:after="0" w:line="240" w:lineRule="auto"/>
        <w:rPr>
          <w:rFonts w:ascii="Times New Roman" w:eastAsia="Times New Roman" w:hAnsi="Times New Roman" w:cs="Times New Roman"/>
          <w:sz w:val="24"/>
          <w:szCs w:val="24"/>
        </w:rPr>
      </w:pPr>
      <w:r w:rsidRPr="00BD146C">
        <w:rPr>
          <w:rFonts w:ascii="Times New Roman" w:eastAsia="Times New Roman" w:hAnsi="Times New Roman" w:cs="Times New Roman"/>
          <w:sz w:val="24"/>
          <w:szCs w:val="24"/>
        </w:rPr>
        <w:tab/>
      </w:r>
      <w:r w:rsidRPr="00BD146C">
        <w:rPr>
          <w:rFonts w:ascii="Times New Roman" w:eastAsia="Times New Roman" w:hAnsi="Times New Roman" w:cs="Times New Roman"/>
          <w:sz w:val="24"/>
          <w:szCs w:val="24"/>
        </w:rPr>
        <w:tab/>
      </w:r>
      <w:r w:rsidRPr="00BD146C">
        <w:rPr>
          <w:rFonts w:ascii="Times New Roman" w:eastAsia="Times New Roman" w:hAnsi="Times New Roman" w:cs="Times New Roman"/>
          <w:sz w:val="24"/>
          <w:szCs w:val="24"/>
        </w:rPr>
        <w:tab/>
      </w:r>
      <w:r w:rsidRPr="00BD146C">
        <w:rPr>
          <w:rFonts w:ascii="Times New Roman" w:eastAsia="Times New Roman" w:hAnsi="Times New Roman" w:cs="Times New Roman"/>
          <w:sz w:val="24"/>
          <w:szCs w:val="24"/>
        </w:rPr>
        <w:tab/>
      </w:r>
    </w:p>
    <w:p w:rsidR="00BD146C" w:rsidRPr="00283443" w:rsidRDefault="00B46BBF" w:rsidP="00283443">
      <w:pPr>
        <w:spacing w:after="0" w:line="240" w:lineRule="auto"/>
        <w:rPr>
          <w:rFonts w:ascii="Times New Roman" w:hAnsi="Times New Roman" w:cs="Times New Roman"/>
          <w:sz w:val="24"/>
          <w:szCs w:val="24"/>
        </w:rPr>
      </w:pPr>
      <w:r w:rsidRPr="00BD146C">
        <w:rPr>
          <w:rFonts w:ascii="Times New Roman" w:eastAsia="Times New Roman" w:hAnsi="Times New Roman" w:cs="Times New Roman"/>
          <w:sz w:val="24"/>
          <w:szCs w:val="24"/>
        </w:rPr>
        <w:t>CL</w:t>
      </w:r>
      <w:r w:rsidR="007C6ABD">
        <w:rPr>
          <w:rFonts w:ascii="Times New Roman" w:eastAsia="Times New Roman" w:hAnsi="Times New Roman" w:cs="Times New Roman"/>
          <w:sz w:val="24"/>
          <w:szCs w:val="24"/>
        </w:rPr>
        <w:t>I</w:t>
      </w:r>
      <w:r w:rsidRPr="00BD146C">
        <w:rPr>
          <w:rFonts w:ascii="Times New Roman" w:eastAsia="Times New Roman" w:hAnsi="Times New Roman" w:cs="Times New Roman"/>
          <w:sz w:val="24"/>
          <w:szCs w:val="24"/>
        </w:rPr>
        <w:t>N 0</w:t>
      </w:r>
      <w:r w:rsidR="007C6ABD">
        <w:rPr>
          <w:rFonts w:ascii="Times New Roman" w:eastAsia="Times New Roman" w:hAnsi="Times New Roman" w:cs="Times New Roman"/>
          <w:sz w:val="24"/>
          <w:szCs w:val="24"/>
        </w:rPr>
        <w:t>00</w:t>
      </w:r>
      <w:r w:rsidRPr="00BD146C">
        <w:rPr>
          <w:rFonts w:ascii="Times New Roman" w:eastAsia="Times New Roman" w:hAnsi="Times New Roman" w:cs="Times New Roman"/>
          <w:sz w:val="24"/>
          <w:szCs w:val="24"/>
        </w:rPr>
        <w:t>1</w:t>
      </w:r>
      <w:r w:rsidR="00BD146C" w:rsidRPr="00BD146C">
        <w:rPr>
          <w:rFonts w:ascii="Times New Roman" w:eastAsia="Times New Roman" w:hAnsi="Times New Roman" w:cs="Times New Roman"/>
          <w:sz w:val="24"/>
          <w:szCs w:val="24"/>
        </w:rPr>
        <w:t xml:space="preserve"> </w:t>
      </w:r>
      <w:r w:rsidR="007D6838">
        <w:rPr>
          <w:rFonts w:ascii="Times New Roman" w:eastAsia="Times New Roman" w:hAnsi="Times New Roman" w:cs="Times New Roman"/>
          <w:sz w:val="24"/>
          <w:szCs w:val="24"/>
        </w:rPr>
        <w:t>CLEAR / Justice Exchange</w:t>
      </w:r>
      <w:r w:rsidR="00B94786">
        <w:rPr>
          <w:rFonts w:ascii="Times New Roman" w:eastAsia="Times New Roman" w:hAnsi="Times New Roman" w:cs="Times New Roman"/>
          <w:sz w:val="24"/>
          <w:szCs w:val="24"/>
        </w:rPr>
        <w:t xml:space="preserve"> Alert System (500,000 identities) </w:t>
      </w:r>
    </w:p>
    <w:p w:rsidR="00B94786" w:rsidRDefault="00B94786" w:rsidP="007D6838">
      <w:pPr>
        <w:spacing w:after="0"/>
        <w:rPr>
          <w:rFonts w:ascii="Times New Roman" w:hAnsi="Times New Roman" w:cs="Times New Roman"/>
          <w:sz w:val="24"/>
          <w:szCs w:val="24"/>
        </w:rPr>
      </w:pPr>
    </w:p>
    <w:p w:rsidR="00B46BBF" w:rsidRPr="002F13CF" w:rsidRDefault="0075459A" w:rsidP="00B46BBF">
      <w:pPr>
        <w:spacing w:after="0" w:line="240" w:lineRule="auto"/>
        <w:rPr>
          <w:rFonts w:ascii="Times New Roman" w:eastAsia="Times New Roman" w:hAnsi="Times New Roman" w:cs="Times New Roman"/>
          <w:b/>
          <w:sz w:val="24"/>
          <w:szCs w:val="24"/>
        </w:rPr>
      </w:pPr>
      <w:r w:rsidRPr="005937B2">
        <w:rPr>
          <w:rFonts w:ascii="Times New Roman" w:eastAsia="Times New Roman" w:hAnsi="Times New Roman" w:cs="Times New Roman"/>
          <w:b/>
          <w:sz w:val="24"/>
          <w:szCs w:val="24"/>
        </w:rPr>
        <w:t>4.0</w:t>
      </w:r>
      <w:r w:rsidR="00234568" w:rsidRPr="005937B2">
        <w:rPr>
          <w:rFonts w:ascii="Times New Roman" w:eastAsia="Times New Roman" w:hAnsi="Times New Roman" w:cs="Times New Roman"/>
          <w:b/>
          <w:sz w:val="24"/>
          <w:szCs w:val="24"/>
        </w:rPr>
        <w:tab/>
      </w:r>
      <w:r w:rsidR="008B212A" w:rsidRPr="005937B2">
        <w:rPr>
          <w:rFonts w:ascii="Times New Roman" w:eastAsia="Times New Roman" w:hAnsi="Times New Roman" w:cs="Times New Roman"/>
          <w:b/>
          <w:sz w:val="24"/>
          <w:szCs w:val="24"/>
        </w:rPr>
        <w:t>SPEC</w:t>
      </w:r>
      <w:r w:rsidR="008B212A">
        <w:rPr>
          <w:rFonts w:ascii="Times New Roman" w:eastAsia="Times New Roman" w:hAnsi="Times New Roman" w:cs="Times New Roman"/>
          <w:b/>
          <w:sz w:val="24"/>
          <w:szCs w:val="24"/>
        </w:rPr>
        <w:t>I</w:t>
      </w:r>
      <w:r w:rsidR="008B212A" w:rsidRPr="002F13CF">
        <w:rPr>
          <w:rFonts w:ascii="Times New Roman" w:eastAsia="Times New Roman" w:hAnsi="Times New Roman" w:cs="Times New Roman"/>
          <w:b/>
          <w:sz w:val="24"/>
          <w:szCs w:val="24"/>
        </w:rPr>
        <w:t>FIC REQUIREMENTS/ TASKS</w:t>
      </w:r>
      <w:r w:rsidR="00B46BBF" w:rsidRPr="002F13CF">
        <w:rPr>
          <w:rFonts w:ascii="Times New Roman" w:eastAsia="Times New Roman" w:hAnsi="Times New Roman" w:cs="Times New Roman"/>
          <w:b/>
          <w:sz w:val="24"/>
          <w:szCs w:val="24"/>
        </w:rPr>
        <w:tab/>
      </w:r>
      <w:r w:rsidR="00B46BBF" w:rsidRPr="002F13CF">
        <w:rPr>
          <w:rFonts w:ascii="Times New Roman" w:eastAsia="Times New Roman" w:hAnsi="Times New Roman" w:cs="Times New Roman"/>
          <w:b/>
          <w:sz w:val="24"/>
          <w:szCs w:val="24"/>
        </w:rPr>
        <w:tab/>
      </w:r>
      <w:r w:rsidR="00B46BBF" w:rsidRPr="002F13CF">
        <w:rPr>
          <w:rFonts w:ascii="Times New Roman" w:eastAsia="Times New Roman" w:hAnsi="Times New Roman" w:cs="Times New Roman"/>
          <w:b/>
          <w:sz w:val="24"/>
          <w:szCs w:val="24"/>
        </w:rPr>
        <w:tab/>
      </w:r>
      <w:r w:rsidR="00B46BBF" w:rsidRPr="002F13CF">
        <w:rPr>
          <w:rFonts w:ascii="Times New Roman" w:eastAsia="Times New Roman" w:hAnsi="Times New Roman" w:cs="Times New Roman"/>
          <w:b/>
          <w:sz w:val="24"/>
          <w:szCs w:val="24"/>
        </w:rPr>
        <w:tab/>
      </w:r>
      <w:r w:rsidR="00B46BBF" w:rsidRPr="002F13CF">
        <w:rPr>
          <w:rFonts w:ascii="Times New Roman" w:eastAsia="Times New Roman" w:hAnsi="Times New Roman" w:cs="Times New Roman"/>
          <w:b/>
          <w:sz w:val="24"/>
          <w:szCs w:val="24"/>
        </w:rPr>
        <w:tab/>
      </w:r>
    </w:p>
    <w:p w:rsidR="00925880" w:rsidRDefault="00925880" w:rsidP="00101FDA">
      <w:pPr>
        <w:spacing w:after="0" w:line="240" w:lineRule="auto"/>
        <w:rPr>
          <w:rFonts w:ascii="Times New Roman" w:hAnsi="Times New Roman" w:cs="Times New Roman"/>
          <w:b/>
          <w:sz w:val="24"/>
          <w:szCs w:val="24"/>
        </w:rPr>
      </w:pPr>
    </w:p>
    <w:p w:rsidR="00101FDA" w:rsidRDefault="0075459A" w:rsidP="00101FDA">
      <w:pPr>
        <w:spacing w:after="0" w:line="240" w:lineRule="auto"/>
        <w:rPr>
          <w:rFonts w:ascii="Times New Roman" w:hAnsi="Times New Roman" w:cs="Times New Roman"/>
          <w:b/>
          <w:sz w:val="24"/>
          <w:szCs w:val="24"/>
        </w:rPr>
      </w:pPr>
      <w:r w:rsidRPr="002F13CF">
        <w:rPr>
          <w:rFonts w:ascii="Times New Roman" w:hAnsi="Times New Roman" w:cs="Times New Roman"/>
          <w:b/>
          <w:sz w:val="24"/>
          <w:szCs w:val="24"/>
        </w:rPr>
        <w:t>4.1</w:t>
      </w:r>
      <w:r w:rsidRPr="002F13CF">
        <w:rPr>
          <w:rFonts w:ascii="Times New Roman" w:hAnsi="Times New Roman" w:cs="Times New Roman"/>
          <w:b/>
          <w:sz w:val="24"/>
          <w:szCs w:val="24"/>
        </w:rPr>
        <w:tab/>
      </w:r>
      <w:r w:rsidR="00DF743C" w:rsidRPr="002F13CF">
        <w:rPr>
          <w:rFonts w:ascii="Times New Roman" w:hAnsi="Times New Roman" w:cs="Times New Roman"/>
          <w:b/>
          <w:sz w:val="24"/>
          <w:szCs w:val="24"/>
        </w:rPr>
        <w:t>Task One</w:t>
      </w:r>
    </w:p>
    <w:p w:rsidR="00717429" w:rsidRPr="002F13CF" w:rsidRDefault="00717429" w:rsidP="00101FDA">
      <w:pPr>
        <w:spacing w:after="0" w:line="240" w:lineRule="auto"/>
        <w:rPr>
          <w:rFonts w:ascii="Times New Roman" w:hAnsi="Times New Roman" w:cs="Times New Roman"/>
          <w:b/>
          <w:sz w:val="24"/>
          <w:szCs w:val="24"/>
        </w:rPr>
      </w:pPr>
    </w:p>
    <w:p w:rsidR="00101FDA" w:rsidRDefault="00101FDA" w:rsidP="00101FDA">
      <w:pPr>
        <w:spacing w:after="0" w:line="240" w:lineRule="auto"/>
        <w:rPr>
          <w:rFonts w:ascii="Times New Roman" w:hAnsi="Times New Roman" w:cs="Times New Roman"/>
          <w:sz w:val="24"/>
          <w:szCs w:val="24"/>
        </w:rPr>
      </w:pPr>
      <w:r w:rsidRPr="00711DF5">
        <w:rPr>
          <w:rFonts w:ascii="Times New Roman" w:hAnsi="Times New Roman" w:cs="Times New Roman"/>
          <w:sz w:val="24"/>
          <w:szCs w:val="24"/>
        </w:rPr>
        <w:t xml:space="preserve">The contractor shall track </w:t>
      </w:r>
      <w:r w:rsidRPr="008A25C3">
        <w:rPr>
          <w:rFonts w:ascii="Times New Roman" w:hAnsi="Times New Roman" w:cs="Times New Roman"/>
          <w:sz w:val="24"/>
          <w:szCs w:val="24"/>
        </w:rPr>
        <w:t>daily address changes and credit activities of targeted persons</w:t>
      </w:r>
      <w:r w:rsidRPr="00711DF5">
        <w:rPr>
          <w:rFonts w:ascii="Times New Roman" w:hAnsi="Times New Roman" w:cs="Times New Roman"/>
          <w:sz w:val="24"/>
          <w:szCs w:val="24"/>
        </w:rPr>
        <w:t xml:space="preserve"> (i.e. new aliases, new addresses, </w:t>
      </w:r>
      <w:r>
        <w:rPr>
          <w:rFonts w:ascii="Times New Roman" w:hAnsi="Times New Roman" w:cs="Times New Roman"/>
          <w:sz w:val="24"/>
          <w:szCs w:val="24"/>
        </w:rPr>
        <w:t xml:space="preserve">new jail bookings, </w:t>
      </w:r>
      <w:r w:rsidRPr="00711DF5">
        <w:rPr>
          <w:rFonts w:ascii="Times New Roman" w:hAnsi="Times New Roman" w:cs="Times New Roman"/>
          <w:sz w:val="24"/>
          <w:szCs w:val="24"/>
        </w:rPr>
        <w:t>insurance</w:t>
      </w:r>
      <w:r w:rsidR="00DC6552">
        <w:rPr>
          <w:rFonts w:ascii="Times New Roman" w:hAnsi="Times New Roman" w:cs="Times New Roman"/>
          <w:sz w:val="24"/>
          <w:szCs w:val="24"/>
        </w:rPr>
        <w:t xml:space="preserve"> claims, DOB changes, and SSNs, </w:t>
      </w:r>
      <w:r>
        <w:rPr>
          <w:rFonts w:ascii="Times New Roman" w:hAnsi="Times New Roman" w:cs="Times New Roman"/>
          <w:sz w:val="24"/>
          <w:szCs w:val="24"/>
        </w:rPr>
        <w:t>using</w:t>
      </w:r>
      <w:r w:rsidRPr="00711DF5">
        <w:rPr>
          <w:rFonts w:ascii="Times New Roman" w:hAnsi="Times New Roman" w:cs="Times New Roman"/>
          <w:sz w:val="24"/>
          <w:szCs w:val="24"/>
        </w:rPr>
        <w:t xml:space="preserve"> information available </w:t>
      </w:r>
      <w:r>
        <w:rPr>
          <w:rFonts w:ascii="Times New Roman" w:hAnsi="Times New Roman" w:cs="Times New Roman"/>
          <w:sz w:val="24"/>
          <w:szCs w:val="24"/>
        </w:rPr>
        <w:t xml:space="preserve">from open sources and commercial </w:t>
      </w:r>
      <w:r w:rsidRPr="00711DF5">
        <w:rPr>
          <w:rFonts w:ascii="Times New Roman" w:hAnsi="Times New Roman" w:cs="Times New Roman"/>
          <w:sz w:val="24"/>
          <w:szCs w:val="24"/>
        </w:rPr>
        <w:t>data sources</w:t>
      </w:r>
      <w:r>
        <w:rPr>
          <w:rFonts w:ascii="Times New Roman" w:hAnsi="Times New Roman" w:cs="Times New Roman"/>
          <w:sz w:val="24"/>
          <w:szCs w:val="24"/>
        </w:rPr>
        <w:t xml:space="preserve">.  </w:t>
      </w:r>
      <w:r w:rsidRPr="00711DF5">
        <w:rPr>
          <w:rFonts w:ascii="Times New Roman" w:hAnsi="Times New Roman" w:cs="Times New Roman"/>
          <w:sz w:val="24"/>
          <w:szCs w:val="24"/>
        </w:rPr>
        <w:t>Source listings for this information shall include</w:t>
      </w:r>
      <w:r w:rsidR="00964920">
        <w:rPr>
          <w:rFonts w:ascii="Times New Roman" w:hAnsi="Times New Roman" w:cs="Times New Roman"/>
          <w:sz w:val="24"/>
          <w:szCs w:val="24"/>
        </w:rPr>
        <w:t>,</w:t>
      </w:r>
      <w:r w:rsidRPr="00711DF5">
        <w:rPr>
          <w:rFonts w:ascii="Times New Roman" w:hAnsi="Times New Roman" w:cs="Times New Roman"/>
          <w:sz w:val="24"/>
          <w:szCs w:val="24"/>
        </w:rPr>
        <w:t xml:space="preserve"> but is not limited to</w:t>
      </w:r>
      <w:r w:rsidR="00964920">
        <w:rPr>
          <w:rFonts w:ascii="Times New Roman" w:hAnsi="Times New Roman" w:cs="Times New Roman"/>
          <w:sz w:val="24"/>
          <w:szCs w:val="24"/>
        </w:rPr>
        <w:t>,</w:t>
      </w:r>
      <w:r w:rsidRPr="00711DF5">
        <w:rPr>
          <w:rFonts w:ascii="Times New Roman" w:hAnsi="Times New Roman" w:cs="Times New Roman"/>
          <w:sz w:val="24"/>
          <w:szCs w:val="24"/>
        </w:rPr>
        <w:t xml:space="preserve"> the following:  </w:t>
      </w:r>
      <w:r w:rsidR="00964920">
        <w:rPr>
          <w:rFonts w:ascii="Times New Roman" w:hAnsi="Times New Roman" w:cs="Times New Roman"/>
          <w:sz w:val="24"/>
          <w:szCs w:val="24"/>
        </w:rPr>
        <w:t>i</w:t>
      </w:r>
      <w:r w:rsidRPr="00711DF5">
        <w:rPr>
          <w:rFonts w:ascii="Times New Roman" w:hAnsi="Times New Roman" w:cs="Times New Roman"/>
          <w:sz w:val="24"/>
          <w:szCs w:val="24"/>
        </w:rPr>
        <w:t>nsurance/</w:t>
      </w:r>
      <w:r w:rsidR="009464EB">
        <w:rPr>
          <w:rFonts w:ascii="Times New Roman" w:hAnsi="Times New Roman" w:cs="Times New Roman"/>
          <w:sz w:val="24"/>
          <w:szCs w:val="24"/>
        </w:rPr>
        <w:t>a</w:t>
      </w:r>
      <w:r w:rsidR="009464EB" w:rsidRPr="00711DF5">
        <w:rPr>
          <w:rFonts w:ascii="Times New Roman" w:hAnsi="Times New Roman" w:cs="Times New Roman"/>
          <w:sz w:val="24"/>
          <w:szCs w:val="24"/>
        </w:rPr>
        <w:t>uto</w:t>
      </w:r>
      <w:r w:rsidR="009464EB">
        <w:rPr>
          <w:rFonts w:ascii="Times New Roman" w:hAnsi="Times New Roman" w:cs="Times New Roman"/>
          <w:sz w:val="24"/>
          <w:szCs w:val="24"/>
        </w:rPr>
        <w:t xml:space="preserve"> </w:t>
      </w:r>
      <w:r w:rsidR="009464EB" w:rsidRPr="00711DF5">
        <w:rPr>
          <w:rFonts w:ascii="Times New Roman" w:hAnsi="Times New Roman" w:cs="Times New Roman"/>
          <w:sz w:val="24"/>
          <w:szCs w:val="24"/>
        </w:rPr>
        <w:t>insurance</w:t>
      </w:r>
      <w:r w:rsidR="003A2930">
        <w:rPr>
          <w:rFonts w:ascii="Times New Roman" w:hAnsi="Times New Roman" w:cs="Times New Roman"/>
          <w:sz w:val="24"/>
          <w:szCs w:val="24"/>
        </w:rPr>
        <w:t>,</w:t>
      </w:r>
      <w:r w:rsidR="00B46BBF">
        <w:rPr>
          <w:rFonts w:ascii="Times New Roman" w:hAnsi="Times New Roman" w:cs="Times New Roman"/>
          <w:sz w:val="24"/>
          <w:szCs w:val="24"/>
        </w:rPr>
        <w:t xml:space="preserve"> </w:t>
      </w:r>
      <w:r w:rsidR="00964920">
        <w:rPr>
          <w:rFonts w:ascii="Times New Roman" w:hAnsi="Times New Roman" w:cs="Times New Roman"/>
          <w:sz w:val="24"/>
          <w:szCs w:val="24"/>
        </w:rPr>
        <w:t>p</w:t>
      </w:r>
      <w:r w:rsidRPr="00711DF5">
        <w:rPr>
          <w:rFonts w:ascii="Times New Roman" w:hAnsi="Times New Roman" w:cs="Times New Roman"/>
          <w:sz w:val="24"/>
          <w:szCs w:val="24"/>
        </w:rPr>
        <w:t>roperty</w:t>
      </w:r>
      <w:r w:rsidR="003A2930">
        <w:rPr>
          <w:rFonts w:ascii="Times New Roman" w:hAnsi="Times New Roman" w:cs="Times New Roman"/>
          <w:sz w:val="24"/>
          <w:szCs w:val="24"/>
        </w:rPr>
        <w:t>,</w:t>
      </w:r>
      <w:r>
        <w:rPr>
          <w:rFonts w:ascii="Times New Roman" w:hAnsi="Times New Roman" w:cs="Times New Roman"/>
          <w:sz w:val="24"/>
          <w:szCs w:val="24"/>
        </w:rPr>
        <w:t xml:space="preserve"> </w:t>
      </w:r>
      <w:r w:rsidR="00964920">
        <w:rPr>
          <w:rFonts w:ascii="Times New Roman" w:hAnsi="Times New Roman" w:cs="Times New Roman"/>
          <w:sz w:val="24"/>
          <w:szCs w:val="24"/>
        </w:rPr>
        <w:t>p</w:t>
      </w:r>
      <w:r w:rsidRPr="00711DF5">
        <w:rPr>
          <w:rFonts w:ascii="Times New Roman" w:hAnsi="Times New Roman" w:cs="Times New Roman"/>
          <w:sz w:val="24"/>
          <w:szCs w:val="24"/>
        </w:rPr>
        <w:t>hones</w:t>
      </w:r>
      <w:r w:rsidR="003A2930">
        <w:rPr>
          <w:rFonts w:ascii="Times New Roman" w:hAnsi="Times New Roman" w:cs="Times New Roman"/>
          <w:sz w:val="24"/>
          <w:szCs w:val="24"/>
        </w:rPr>
        <w:t>,</w:t>
      </w:r>
      <w:r w:rsidRPr="00711DF5">
        <w:rPr>
          <w:rFonts w:ascii="Times New Roman" w:hAnsi="Times New Roman" w:cs="Times New Roman"/>
          <w:sz w:val="24"/>
          <w:szCs w:val="24"/>
        </w:rPr>
        <w:t xml:space="preserve"> </w:t>
      </w:r>
      <w:r w:rsidR="00964920">
        <w:rPr>
          <w:rFonts w:ascii="Times New Roman" w:hAnsi="Times New Roman" w:cs="Times New Roman"/>
          <w:sz w:val="24"/>
          <w:szCs w:val="24"/>
        </w:rPr>
        <w:t>e</w:t>
      </w:r>
      <w:r w:rsidRPr="00711DF5">
        <w:rPr>
          <w:rFonts w:ascii="Times New Roman" w:hAnsi="Times New Roman" w:cs="Times New Roman"/>
          <w:sz w:val="24"/>
          <w:szCs w:val="24"/>
        </w:rPr>
        <w:t>mployment</w:t>
      </w:r>
      <w:r w:rsidR="003A2930">
        <w:rPr>
          <w:rFonts w:ascii="Times New Roman" w:hAnsi="Times New Roman" w:cs="Times New Roman"/>
          <w:sz w:val="24"/>
          <w:szCs w:val="24"/>
        </w:rPr>
        <w:t>,</w:t>
      </w:r>
      <w:r w:rsidRPr="00711DF5">
        <w:rPr>
          <w:rFonts w:ascii="Times New Roman" w:hAnsi="Times New Roman" w:cs="Times New Roman"/>
          <w:sz w:val="24"/>
          <w:szCs w:val="24"/>
        </w:rPr>
        <w:t xml:space="preserve"> </w:t>
      </w:r>
      <w:r w:rsidR="00964920">
        <w:rPr>
          <w:rFonts w:ascii="Times New Roman" w:hAnsi="Times New Roman" w:cs="Times New Roman"/>
          <w:sz w:val="24"/>
          <w:szCs w:val="24"/>
        </w:rPr>
        <w:t>u</w:t>
      </w:r>
      <w:r>
        <w:rPr>
          <w:rFonts w:ascii="Times New Roman" w:hAnsi="Times New Roman" w:cs="Times New Roman"/>
          <w:sz w:val="24"/>
          <w:szCs w:val="24"/>
        </w:rPr>
        <w:t>tilities</w:t>
      </w:r>
      <w:r w:rsidR="003A2930">
        <w:rPr>
          <w:rFonts w:ascii="Times New Roman" w:hAnsi="Times New Roman" w:cs="Times New Roman"/>
          <w:sz w:val="24"/>
          <w:szCs w:val="24"/>
        </w:rPr>
        <w:t>,</w:t>
      </w:r>
      <w:r>
        <w:rPr>
          <w:rFonts w:ascii="Times New Roman" w:hAnsi="Times New Roman" w:cs="Times New Roman"/>
          <w:sz w:val="24"/>
          <w:szCs w:val="24"/>
        </w:rPr>
        <w:t xml:space="preserve"> </w:t>
      </w:r>
      <w:r w:rsidR="00F44845">
        <w:rPr>
          <w:rFonts w:ascii="Times New Roman" w:hAnsi="Times New Roman" w:cs="Times New Roman"/>
          <w:sz w:val="24"/>
          <w:szCs w:val="24"/>
        </w:rPr>
        <w:t>moving companies</w:t>
      </w:r>
      <w:r w:rsidR="003A2930">
        <w:rPr>
          <w:rFonts w:ascii="Times New Roman" w:hAnsi="Times New Roman" w:cs="Times New Roman"/>
          <w:sz w:val="24"/>
          <w:szCs w:val="24"/>
        </w:rPr>
        <w:t>,</w:t>
      </w:r>
      <w:r>
        <w:rPr>
          <w:rFonts w:ascii="Times New Roman" w:hAnsi="Times New Roman" w:cs="Times New Roman"/>
          <w:sz w:val="24"/>
          <w:szCs w:val="24"/>
        </w:rPr>
        <w:t xml:space="preserve"> </w:t>
      </w:r>
      <w:r w:rsidR="00F44845">
        <w:rPr>
          <w:rFonts w:ascii="Times New Roman" w:hAnsi="Times New Roman" w:cs="Times New Roman"/>
          <w:sz w:val="24"/>
          <w:szCs w:val="24"/>
        </w:rPr>
        <w:t>r</w:t>
      </w:r>
      <w:r w:rsidRPr="00711DF5">
        <w:rPr>
          <w:rFonts w:ascii="Times New Roman" w:hAnsi="Times New Roman" w:cs="Times New Roman"/>
          <w:sz w:val="24"/>
          <w:szCs w:val="24"/>
        </w:rPr>
        <w:t>enter</w:t>
      </w:r>
      <w:r w:rsidR="00F44845">
        <w:rPr>
          <w:rFonts w:ascii="Times New Roman" w:hAnsi="Times New Roman" w:cs="Times New Roman"/>
          <w:sz w:val="24"/>
          <w:szCs w:val="24"/>
        </w:rPr>
        <w:t xml:space="preserve"> information</w:t>
      </w:r>
      <w:r w:rsidR="003A2930">
        <w:rPr>
          <w:rFonts w:ascii="Times New Roman" w:hAnsi="Times New Roman" w:cs="Times New Roman"/>
          <w:sz w:val="24"/>
          <w:szCs w:val="24"/>
        </w:rPr>
        <w:t>,</w:t>
      </w:r>
      <w:r>
        <w:rPr>
          <w:rFonts w:ascii="Times New Roman" w:hAnsi="Times New Roman" w:cs="Times New Roman"/>
          <w:sz w:val="24"/>
          <w:szCs w:val="24"/>
        </w:rPr>
        <w:t xml:space="preserve"> </w:t>
      </w:r>
      <w:r w:rsidR="00F44845">
        <w:rPr>
          <w:rFonts w:ascii="Times New Roman" w:hAnsi="Times New Roman" w:cs="Times New Roman"/>
          <w:sz w:val="24"/>
          <w:szCs w:val="24"/>
        </w:rPr>
        <w:t>d</w:t>
      </w:r>
      <w:r>
        <w:rPr>
          <w:rFonts w:ascii="Times New Roman" w:hAnsi="Times New Roman" w:cs="Times New Roman"/>
          <w:sz w:val="24"/>
          <w:szCs w:val="24"/>
        </w:rPr>
        <w:t>rivers</w:t>
      </w:r>
      <w:r w:rsidR="003A2930">
        <w:rPr>
          <w:rFonts w:ascii="Times New Roman" w:hAnsi="Times New Roman" w:cs="Times New Roman"/>
          <w:sz w:val="24"/>
          <w:szCs w:val="24"/>
        </w:rPr>
        <w:t>’</w:t>
      </w:r>
      <w:r>
        <w:rPr>
          <w:rFonts w:ascii="Times New Roman" w:hAnsi="Times New Roman" w:cs="Times New Roman"/>
          <w:sz w:val="24"/>
          <w:szCs w:val="24"/>
        </w:rPr>
        <w:t xml:space="preserve"> </w:t>
      </w:r>
      <w:r w:rsidR="00F44845">
        <w:rPr>
          <w:rFonts w:ascii="Times New Roman" w:hAnsi="Times New Roman" w:cs="Times New Roman"/>
          <w:sz w:val="24"/>
          <w:szCs w:val="24"/>
        </w:rPr>
        <w:t>l</w:t>
      </w:r>
      <w:r>
        <w:rPr>
          <w:rFonts w:ascii="Times New Roman" w:hAnsi="Times New Roman" w:cs="Times New Roman"/>
          <w:sz w:val="24"/>
          <w:szCs w:val="24"/>
        </w:rPr>
        <w:t>icenses</w:t>
      </w:r>
      <w:r w:rsidR="003A2930">
        <w:rPr>
          <w:rFonts w:ascii="Times New Roman" w:hAnsi="Times New Roman" w:cs="Times New Roman"/>
          <w:sz w:val="24"/>
          <w:szCs w:val="24"/>
        </w:rPr>
        <w:t>,</w:t>
      </w:r>
      <w:r>
        <w:rPr>
          <w:rFonts w:ascii="Times New Roman" w:hAnsi="Times New Roman" w:cs="Times New Roman"/>
          <w:sz w:val="24"/>
          <w:szCs w:val="24"/>
        </w:rPr>
        <w:t xml:space="preserve"> </w:t>
      </w:r>
      <w:r w:rsidR="00F44845">
        <w:rPr>
          <w:rFonts w:ascii="Times New Roman" w:hAnsi="Times New Roman" w:cs="Times New Roman"/>
          <w:sz w:val="24"/>
          <w:szCs w:val="24"/>
        </w:rPr>
        <w:t>c</w:t>
      </w:r>
      <w:r w:rsidRPr="00711DF5">
        <w:rPr>
          <w:rFonts w:ascii="Times New Roman" w:hAnsi="Times New Roman" w:cs="Times New Roman"/>
          <w:sz w:val="24"/>
          <w:szCs w:val="24"/>
        </w:rPr>
        <w:t xml:space="preserve">redit </w:t>
      </w:r>
      <w:r w:rsidR="00F44845">
        <w:rPr>
          <w:rFonts w:ascii="Times New Roman" w:hAnsi="Times New Roman" w:cs="Times New Roman"/>
          <w:sz w:val="24"/>
          <w:szCs w:val="24"/>
        </w:rPr>
        <w:t>c</w:t>
      </w:r>
      <w:r w:rsidRPr="00711DF5">
        <w:rPr>
          <w:rFonts w:ascii="Times New Roman" w:hAnsi="Times New Roman" w:cs="Times New Roman"/>
          <w:sz w:val="24"/>
          <w:szCs w:val="24"/>
        </w:rPr>
        <w:t>heck</w:t>
      </w:r>
      <w:r w:rsidR="00F44845">
        <w:rPr>
          <w:rFonts w:ascii="Times New Roman" w:hAnsi="Times New Roman" w:cs="Times New Roman"/>
          <w:sz w:val="24"/>
          <w:szCs w:val="24"/>
        </w:rPr>
        <w:t>s</w:t>
      </w:r>
      <w:r w:rsidR="003A2930">
        <w:rPr>
          <w:rFonts w:ascii="Times New Roman" w:hAnsi="Times New Roman" w:cs="Times New Roman"/>
          <w:sz w:val="24"/>
          <w:szCs w:val="24"/>
        </w:rPr>
        <w:t>,</w:t>
      </w:r>
      <w:r w:rsidRPr="00711DF5">
        <w:rPr>
          <w:rFonts w:ascii="Times New Roman" w:hAnsi="Times New Roman" w:cs="Times New Roman"/>
          <w:sz w:val="24"/>
          <w:szCs w:val="24"/>
        </w:rPr>
        <w:t xml:space="preserve"> </w:t>
      </w:r>
      <w:r w:rsidR="00F44845">
        <w:rPr>
          <w:rFonts w:ascii="Times New Roman" w:hAnsi="Times New Roman" w:cs="Times New Roman"/>
          <w:sz w:val="24"/>
          <w:szCs w:val="24"/>
        </w:rPr>
        <w:t>vehicle a</w:t>
      </w:r>
      <w:r w:rsidRPr="00711DF5">
        <w:rPr>
          <w:rFonts w:ascii="Times New Roman" w:hAnsi="Times New Roman" w:cs="Times New Roman"/>
          <w:sz w:val="24"/>
          <w:szCs w:val="24"/>
        </w:rPr>
        <w:t>ccident</w:t>
      </w:r>
      <w:r w:rsidR="00F44845">
        <w:rPr>
          <w:rFonts w:ascii="Times New Roman" w:hAnsi="Times New Roman" w:cs="Times New Roman"/>
          <w:sz w:val="24"/>
          <w:szCs w:val="24"/>
        </w:rPr>
        <w:t xml:space="preserve"> reports</w:t>
      </w:r>
      <w:r w:rsidR="003A2930">
        <w:rPr>
          <w:rFonts w:ascii="Times New Roman" w:hAnsi="Times New Roman" w:cs="Times New Roman"/>
          <w:sz w:val="24"/>
          <w:szCs w:val="24"/>
        </w:rPr>
        <w:t>,</w:t>
      </w:r>
      <w:r w:rsidRPr="00711DF5">
        <w:rPr>
          <w:rFonts w:ascii="Times New Roman" w:hAnsi="Times New Roman" w:cs="Times New Roman"/>
          <w:sz w:val="24"/>
          <w:szCs w:val="24"/>
        </w:rPr>
        <w:t xml:space="preserve"> </w:t>
      </w:r>
      <w:r w:rsidR="00B94786" w:rsidRPr="0050126B">
        <w:rPr>
          <w:rFonts w:ascii="Times New Roman" w:hAnsi="Times New Roman" w:cs="Times New Roman"/>
          <w:sz w:val="24"/>
          <w:szCs w:val="24"/>
        </w:rPr>
        <w:t>Real Time Jail Bookings</w:t>
      </w:r>
      <w:r w:rsidR="003A2930">
        <w:rPr>
          <w:rFonts w:ascii="Times New Roman" w:hAnsi="Times New Roman" w:cs="Times New Roman"/>
          <w:sz w:val="24"/>
          <w:szCs w:val="24"/>
        </w:rPr>
        <w:t>,</w:t>
      </w:r>
      <w:r w:rsidR="00B94786">
        <w:rPr>
          <w:rFonts w:ascii="Times New Roman" w:hAnsi="Times New Roman" w:cs="Times New Roman"/>
          <w:sz w:val="24"/>
          <w:szCs w:val="24"/>
        </w:rPr>
        <w:t xml:space="preserve"> </w:t>
      </w:r>
      <w:r w:rsidR="00F44845">
        <w:rPr>
          <w:rFonts w:ascii="Times New Roman" w:hAnsi="Times New Roman" w:cs="Times New Roman"/>
          <w:sz w:val="24"/>
          <w:szCs w:val="24"/>
        </w:rPr>
        <w:t>p</w:t>
      </w:r>
      <w:r w:rsidR="00B94786">
        <w:rPr>
          <w:rFonts w:ascii="Times New Roman" w:hAnsi="Times New Roman" w:cs="Times New Roman"/>
          <w:sz w:val="24"/>
          <w:szCs w:val="24"/>
        </w:rPr>
        <w:t xml:space="preserve">ay </w:t>
      </w:r>
      <w:r w:rsidR="00F44845">
        <w:rPr>
          <w:rFonts w:ascii="Times New Roman" w:hAnsi="Times New Roman" w:cs="Times New Roman"/>
          <w:sz w:val="24"/>
          <w:szCs w:val="24"/>
        </w:rPr>
        <w:t>d</w:t>
      </w:r>
      <w:r w:rsidR="00B94786">
        <w:rPr>
          <w:rFonts w:ascii="Times New Roman" w:hAnsi="Times New Roman" w:cs="Times New Roman"/>
          <w:sz w:val="24"/>
          <w:szCs w:val="24"/>
        </w:rPr>
        <w:t xml:space="preserve">ay </w:t>
      </w:r>
      <w:r w:rsidR="00F44845">
        <w:rPr>
          <w:rFonts w:ascii="Times New Roman" w:hAnsi="Times New Roman" w:cs="Times New Roman"/>
          <w:sz w:val="24"/>
          <w:szCs w:val="24"/>
        </w:rPr>
        <w:t>l</w:t>
      </w:r>
      <w:r w:rsidR="00B94786">
        <w:rPr>
          <w:rFonts w:ascii="Times New Roman" w:hAnsi="Times New Roman" w:cs="Times New Roman"/>
          <w:sz w:val="24"/>
          <w:szCs w:val="24"/>
        </w:rPr>
        <w:t>oans</w:t>
      </w:r>
      <w:r w:rsidR="003A2930">
        <w:rPr>
          <w:rFonts w:ascii="Times New Roman" w:hAnsi="Times New Roman" w:cs="Times New Roman"/>
          <w:sz w:val="24"/>
          <w:szCs w:val="24"/>
        </w:rPr>
        <w:t>,</w:t>
      </w:r>
      <w:r w:rsidR="00B94786">
        <w:rPr>
          <w:rFonts w:ascii="Times New Roman" w:hAnsi="Times New Roman" w:cs="Times New Roman"/>
          <w:sz w:val="24"/>
          <w:szCs w:val="24"/>
        </w:rPr>
        <w:t xml:space="preserve"> </w:t>
      </w:r>
      <w:r w:rsidR="00F44845">
        <w:rPr>
          <w:rFonts w:ascii="Times New Roman" w:hAnsi="Times New Roman" w:cs="Times New Roman"/>
          <w:sz w:val="24"/>
          <w:szCs w:val="24"/>
        </w:rPr>
        <w:t>c</w:t>
      </w:r>
      <w:r w:rsidRPr="00711DF5">
        <w:rPr>
          <w:rFonts w:ascii="Times New Roman" w:hAnsi="Times New Roman" w:cs="Times New Roman"/>
          <w:sz w:val="24"/>
          <w:szCs w:val="24"/>
        </w:rPr>
        <w:t xml:space="preserve">heck </w:t>
      </w:r>
      <w:r w:rsidR="00F44845">
        <w:rPr>
          <w:rFonts w:ascii="Times New Roman" w:hAnsi="Times New Roman" w:cs="Times New Roman"/>
          <w:sz w:val="24"/>
          <w:szCs w:val="24"/>
        </w:rPr>
        <w:t>c</w:t>
      </w:r>
      <w:r w:rsidRPr="00711DF5">
        <w:rPr>
          <w:rFonts w:ascii="Times New Roman" w:hAnsi="Times New Roman" w:cs="Times New Roman"/>
          <w:sz w:val="24"/>
          <w:szCs w:val="24"/>
        </w:rPr>
        <w:t>ashing</w:t>
      </w:r>
      <w:r w:rsidR="003A2930">
        <w:rPr>
          <w:rFonts w:ascii="Times New Roman" w:hAnsi="Times New Roman" w:cs="Times New Roman"/>
          <w:sz w:val="24"/>
          <w:szCs w:val="24"/>
        </w:rPr>
        <w:t>,</w:t>
      </w:r>
      <w:r w:rsidRPr="00711DF5">
        <w:rPr>
          <w:rFonts w:ascii="Times New Roman" w:hAnsi="Times New Roman" w:cs="Times New Roman"/>
          <w:sz w:val="24"/>
          <w:szCs w:val="24"/>
        </w:rPr>
        <w:t xml:space="preserve"> and </w:t>
      </w:r>
      <w:r w:rsidR="00F44845">
        <w:rPr>
          <w:rFonts w:ascii="Times New Roman" w:hAnsi="Times New Roman" w:cs="Times New Roman"/>
          <w:sz w:val="24"/>
          <w:szCs w:val="24"/>
        </w:rPr>
        <w:t>d</w:t>
      </w:r>
      <w:r w:rsidRPr="00711DF5">
        <w:rPr>
          <w:rFonts w:ascii="Times New Roman" w:hAnsi="Times New Roman" w:cs="Times New Roman"/>
          <w:sz w:val="24"/>
          <w:szCs w:val="24"/>
        </w:rPr>
        <w:t xml:space="preserve">eath </w:t>
      </w:r>
      <w:r w:rsidR="00F44845">
        <w:rPr>
          <w:rFonts w:ascii="Times New Roman" w:hAnsi="Times New Roman" w:cs="Times New Roman"/>
          <w:sz w:val="24"/>
          <w:szCs w:val="24"/>
        </w:rPr>
        <w:t>r</w:t>
      </w:r>
      <w:r w:rsidRPr="00711DF5">
        <w:rPr>
          <w:rFonts w:ascii="Times New Roman" w:hAnsi="Times New Roman" w:cs="Times New Roman"/>
          <w:sz w:val="24"/>
          <w:szCs w:val="24"/>
        </w:rPr>
        <w:t>egistr</w:t>
      </w:r>
      <w:r w:rsidR="00F44845">
        <w:rPr>
          <w:rFonts w:ascii="Times New Roman" w:hAnsi="Times New Roman" w:cs="Times New Roman"/>
          <w:sz w:val="24"/>
          <w:szCs w:val="24"/>
        </w:rPr>
        <w:t>ies</w:t>
      </w:r>
      <w:r w:rsidRPr="00711DF5">
        <w:rPr>
          <w:rFonts w:ascii="Times New Roman" w:hAnsi="Times New Roman" w:cs="Times New Roman"/>
          <w:sz w:val="24"/>
          <w:szCs w:val="24"/>
        </w:rPr>
        <w:t xml:space="preserve">.  </w:t>
      </w:r>
    </w:p>
    <w:p w:rsidR="00B46BBF" w:rsidRDefault="00B46BBF" w:rsidP="00101FDA">
      <w:pPr>
        <w:spacing w:after="0" w:line="240" w:lineRule="auto"/>
        <w:rPr>
          <w:rFonts w:ascii="Times New Roman" w:hAnsi="Times New Roman" w:cs="Times New Roman"/>
          <w:sz w:val="24"/>
          <w:szCs w:val="24"/>
        </w:rPr>
      </w:pPr>
    </w:p>
    <w:p w:rsidR="00DF743C" w:rsidRPr="002F13CF" w:rsidRDefault="0075459A" w:rsidP="00101FDA">
      <w:pPr>
        <w:spacing w:after="0" w:line="240" w:lineRule="auto"/>
        <w:rPr>
          <w:rFonts w:ascii="Times New Roman" w:hAnsi="Times New Roman" w:cs="Times New Roman"/>
          <w:b/>
          <w:sz w:val="24"/>
          <w:szCs w:val="24"/>
        </w:rPr>
      </w:pPr>
      <w:r w:rsidRPr="002F13CF">
        <w:rPr>
          <w:rFonts w:ascii="Times New Roman" w:hAnsi="Times New Roman" w:cs="Times New Roman"/>
          <w:b/>
          <w:sz w:val="24"/>
          <w:szCs w:val="24"/>
        </w:rPr>
        <w:t>4.2</w:t>
      </w:r>
      <w:r w:rsidRPr="002F13CF">
        <w:rPr>
          <w:rFonts w:ascii="Times New Roman" w:hAnsi="Times New Roman" w:cs="Times New Roman"/>
          <w:b/>
          <w:sz w:val="24"/>
          <w:szCs w:val="24"/>
        </w:rPr>
        <w:tab/>
      </w:r>
      <w:r w:rsidR="00DF743C" w:rsidRPr="002F13CF">
        <w:rPr>
          <w:rFonts w:ascii="Times New Roman" w:hAnsi="Times New Roman" w:cs="Times New Roman"/>
          <w:b/>
          <w:sz w:val="24"/>
          <w:szCs w:val="24"/>
        </w:rPr>
        <w:t>Task Two</w:t>
      </w:r>
    </w:p>
    <w:p w:rsidR="0075459A" w:rsidRDefault="0075459A" w:rsidP="00101FDA">
      <w:pPr>
        <w:spacing w:after="0" w:line="240" w:lineRule="auto"/>
        <w:rPr>
          <w:rFonts w:ascii="Times New Roman" w:hAnsi="Times New Roman" w:cs="Times New Roman"/>
          <w:sz w:val="24"/>
          <w:szCs w:val="24"/>
        </w:rPr>
      </w:pPr>
    </w:p>
    <w:p w:rsidR="0017081E" w:rsidRDefault="00101FDA" w:rsidP="00101FDA">
      <w:pPr>
        <w:spacing w:after="0" w:line="240" w:lineRule="auto"/>
        <w:rPr>
          <w:rFonts w:ascii="Times New Roman" w:hAnsi="Times New Roman" w:cs="Times New Roman"/>
          <w:sz w:val="24"/>
          <w:szCs w:val="24"/>
        </w:rPr>
      </w:pPr>
      <w:r w:rsidRPr="00711DF5">
        <w:rPr>
          <w:rFonts w:ascii="Times New Roman" w:hAnsi="Times New Roman" w:cs="Times New Roman"/>
          <w:sz w:val="24"/>
          <w:szCs w:val="24"/>
        </w:rPr>
        <w:t>The contractor shall</w:t>
      </w:r>
      <w:r w:rsidR="00B46BBF">
        <w:rPr>
          <w:rFonts w:ascii="Times New Roman" w:hAnsi="Times New Roman" w:cs="Times New Roman"/>
          <w:sz w:val="24"/>
          <w:szCs w:val="24"/>
        </w:rPr>
        <w:t xml:space="preserve"> securely</w:t>
      </w:r>
      <w:r w:rsidRPr="00711DF5">
        <w:rPr>
          <w:rFonts w:ascii="Times New Roman" w:hAnsi="Times New Roman" w:cs="Times New Roman"/>
          <w:sz w:val="24"/>
          <w:szCs w:val="24"/>
        </w:rPr>
        <w:t xml:space="preserve"> return to ICE</w:t>
      </w:r>
      <w:r w:rsidR="003A2930">
        <w:rPr>
          <w:rFonts w:ascii="Times New Roman" w:hAnsi="Times New Roman" w:cs="Times New Roman"/>
          <w:sz w:val="24"/>
          <w:szCs w:val="24"/>
        </w:rPr>
        <w:t>,</w:t>
      </w:r>
      <w:r w:rsidRPr="00711DF5">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711DF5">
        <w:rPr>
          <w:rFonts w:ascii="Times New Roman" w:hAnsi="Times New Roman" w:cs="Times New Roman"/>
          <w:sz w:val="24"/>
          <w:szCs w:val="24"/>
        </w:rPr>
        <w:t>publicly</w:t>
      </w:r>
      <w:r w:rsidR="00354EBA">
        <w:rPr>
          <w:rFonts w:ascii="Times New Roman" w:hAnsi="Times New Roman" w:cs="Times New Roman"/>
          <w:sz w:val="24"/>
          <w:szCs w:val="24"/>
        </w:rPr>
        <w:t xml:space="preserve"> </w:t>
      </w:r>
      <w:r w:rsidRPr="00711DF5">
        <w:rPr>
          <w:rFonts w:ascii="Times New Roman" w:hAnsi="Times New Roman" w:cs="Times New Roman"/>
          <w:sz w:val="24"/>
          <w:szCs w:val="24"/>
        </w:rPr>
        <w:t xml:space="preserve">available </w:t>
      </w:r>
      <w:r>
        <w:rPr>
          <w:rFonts w:ascii="Times New Roman" w:hAnsi="Times New Roman" w:cs="Times New Roman"/>
          <w:sz w:val="24"/>
          <w:szCs w:val="24"/>
        </w:rPr>
        <w:t xml:space="preserve">and commercial sources available to the contractor, any </w:t>
      </w:r>
      <w:r w:rsidRPr="00711DF5">
        <w:rPr>
          <w:rFonts w:ascii="Times New Roman" w:hAnsi="Times New Roman" w:cs="Times New Roman"/>
          <w:sz w:val="24"/>
          <w:szCs w:val="24"/>
        </w:rPr>
        <w:t>information that identifies the possible location of the target</w:t>
      </w:r>
      <w:r>
        <w:rPr>
          <w:rFonts w:ascii="Times New Roman" w:hAnsi="Times New Roman" w:cs="Times New Roman"/>
          <w:sz w:val="24"/>
          <w:szCs w:val="24"/>
        </w:rPr>
        <w:t xml:space="preserve"> and changes in the target’s identifiers, such as addresses, </w:t>
      </w:r>
      <w:r w:rsidRPr="00711DF5">
        <w:rPr>
          <w:rFonts w:ascii="Times New Roman" w:hAnsi="Times New Roman" w:cs="Times New Roman"/>
          <w:sz w:val="24"/>
          <w:szCs w:val="24"/>
        </w:rPr>
        <w:t>phone numbers, email addresses, user names</w:t>
      </w:r>
      <w:r>
        <w:rPr>
          <w:rFonts w:ascii="Times New Roman" w:hAnsi="Times New Roman" w:cs="Times New Roman"/>
          <w:sz w:val="24"/>
          <w:szCs w:val="24"/>
        </w:rPr>
        <w:t xml:space="preserve">, new aliases, date of birth changes, SSN changes, utility changes, </w:t>
      </w:r>
      <w:r w:rsidR="00B94786">
        <w:rPr>
          <w:rFonts w:ascii="Times New Roman" w:hAnsi="Times New Roman" w:cs="Times New Roman"/>
          <w:sz w:val="24"/>
          <w:szCs w:val="24"/>
        </w:rPr>
        <w:t xml:space="preserve">arrests, </w:t>
      </w:r>
      <w:r>
        <w:rPr>
          <w:rFonts w:ascii="Times New Roman" w:hAnsi="Times New Roman" w:cs="Times New Roman"/>
          <w:sz w:val="24"/>
          <w:szCs w:val="24"/>
        </w:rPr>
        <w:t>credit checks, death registry information, employment changes, insurance changes, and</w:t>
      </w:r>
      <w:r w:rsidRPr="00711DF5">
        <w:rPr>
          <w:rFonts w:ascii="Times New Roman" w:hAnsi="Times New Roman" w:cs="Times New Roman"/>
          <w:sz w:val="24"/>
          <w:szCs w:val="24"/>
        </w:rPr>
        <w:t xml:space="preserve"> affiliated organizations </w:t>
      </w:r>
      <w:r w:rsidR="00F44845">
        <w:rPr>
          <w:rFonts w:ascii="Times New Roman" w:hAnsi="Times New Roman" w:cs="Times New Roman"/>
          <w:sz w:val="24"/>
          <w:szCs w:val="24"/>
        </w:rPr>
        <w:t xml:space="preserve">through </w:t>
      </w:r>
      <w:r w:rsidRPr="00711DF5">
        <w:rPr>
          <w:rFonts w:ascii="Times New Roman" w:hAnsi="Times New Roman" w:cs="Times New Roman"/>
          <w:sz w:val="24"/>
          <w:szCs w:val="24"/>
        </w:rPr>
        <w:t xml:space="preserve">which a location can be derived. </w:t>
      </w:r>
      <w:r>
        <w:rPr>
          <w:rFonts w:ascii="Times New Roman" w:hAnsi="Times New Roman" w:cs="Times New Roman"/>
          <w:sz w:val="24"/>
          <w:szCs w:val="24"/>
        </w:rPr>
        <w:t xml:space="preserve"> </w:t>
      </w:r>
    </w:p>
    <w:p w:rsidR="00101FDA" w:rsidRPr="00711DF5" w:rsidRDefault="00101FDA" w:rsidP="00101FDA">
      <w:pPr>
        <w:spacing w:after="0" w:line="240" w:lineRule="auto"/>
        <w:rPr>
          <w:rFonts w:ascii="Times New Roman" w:hAnsi="Times New Roman" w:cs="Times New Roman"/>
          <w:sz w:val="24"/>
          <w:szCs w:val="24"/>
        </w:rPr>
      </w:pPr>
    </w:p>
    <w:p w:rsidR="00DF743C" w:rsidRDefault="0075459A" w:rsidP="00101F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ab/>
      </w:r>
      <w:r w:rsidR="008B212A">
        <w:rPr>
          <w:rFonts w:ascii="Times New Roman" w:eastAsia="Times New Roman" w:hAnsi="Times New Roman" w:cs="Times New Roman"/>
          <w:b/>
          <w:sz w:val="24"/>
          <w:szCs w:val="24"/>
        </w:rPr>
        <w:t>OTHER APPLICABLE CONDITIONS</w:t>
      </w:r>
    </w:p>
    <w:p w:rsidR="0075459A" w:rsidRDefault="0075459A" w:rsidP="00101FDA">
      <w:pPr>
        <w:spacing w:after="0" w:line="240" w:lineRule="auto"/>
        <w:rPr>
          <w:rFonts w:ascii="Times New Roman" w:eastAsia="Times New Roman" w:hAnsi="Times New Roman" w:cs="Times New Roman"/>
          <w:b/>
          <w:sz w:val="24"/>
          <w:szCs w:val="24"/>
        </w:rPr>
      </w:pPr>
    </w:p>
    <w:p w:rsidR="00101FDA" w:rsidRPr="00184D0D" w:rsidRDefault="0075459A" w:rsidP="00101F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b/>
          <w:sz w:val="24"/>
          <w:szCs w:val="24"/>
        </w:rPr>
        <w:tab/>
        <w:t>R</w:t>
      </w:r>
      <w:r w:rsidRPr="00184D0D">
        <w:rPr>
          <w:rFonts w:ascii="Times New Roman" w:eastAsia="Times New Roman" w:hAnsi="Times New Roman" w:cs="Times New Roman"/>
          <w:b/>
          <w:sz w:val="24"/>
          <w:szCs w:val="24"/>
        </w:rPr>
        <w:t xml:space="preserve">elease </w:t>
      </w:r>
      <w:r w:rsidR="007D6838">
        <w:rPr>
          <w:rFonts w:ascii="Times New Roman" w:eastAsia="Times New Roman" w:hAnsi="Times New Roman" w:cs="Times New Roman"/>
          <w:b/>
          <w:sz w:val="24"/>
          <w:szCs w:val="24"/>
        </w:rPr>
        <w:t>o</w:t>
      </w:r>
      <w:r w:rsidRPr="00184D0D">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I</w:t>
      </w:r>
      <w:r w:rsidRPr="00184D0D">
        <w:rPr>
          <w:rFonts w:ascii="Times New Roman" w:eastAsia="Times New Roman" w:hAnsi="Times New Roman" w:cs="Times New Roman"/>
          <w:b/>
          <w:sz w:val="24"/>
          <w:szCs w:val="24"/>
        </w:rPr>
        <w:t>nformation</w:t>
      </w:r>
    </w:p>
    <w:p w:rsidR="00101FDA" w:rsidRPr="00184D0D" w:rsidRDefault="00101FDA" w:rsidP="00101FDA">
      <w:pPr>
        <w:spacing w:after="0" w:line="240" w:lineRule="auto"/>
        <w:rPr>
          <w:rFonts w:ascii="Times New Roman" w:eastAsia="Times New Roman" w:hAnsi="Times New Roman" w:cs="Times New Roman"/>
          <w:sz w:val="24"/>
          <w:szCs w:val="24"/>
        </w:rPr>
      </w:pPr>
    </w:p>
    <w:p w:rsidR="00101FDA" w:rsidRPr="00184D0D" w:rsidRDefault="00101FDA" w:rsidP="00101FDA">
      <w:pPr>
        <w:spacing w:after="0" w:line="240" w:lineRule="auto"/>
        <w:rPr>
          <w:rFonts w:ascii="Times New Roman" w:hAnsi="Times New Roman" w:cs="Times New Roman"/>
          <w:sz w:val="24"/>
          <w:szCs w:val="24"/>
        </w:rPr>
      </w:pPr>
      <w:r w:rsidRPr="00184D0D">
        <w:rPr>
          <w:rFonts w:ascii="Times New Roman" w:hAnsi="Times New Roman" w:cs="Times New Roman"/>
          <w:sz w:val="24"/>
          <w:szCs w:val="24"/>
        </w:rPr>
        <w:t>Contractor access to proprietary and Privacy Act-protected information is required under th</w:t>
      </w:r>
      <w:r w:rsidR="003A2930">
        <w:rPr>
          <w:rFonts w:ascii="Times New Roman" w:hAnsi="Times New Roman" w:cs="Times New Roman"/>
          <w:sz w:val="24"/>
          <w:szCs w:val="24"/>
        </w:rPr>
        <w:t>is</w:t>
      </w:r>
      <w:r w:rsidRPr="00184D0D">
        <w:rPr>
          <w:rFonts w:ascii="Times New Roman" w:hAnsi="Times New Roman" w:cs="Times New Roman"/>
          <w:sz w:val="24"/>
          <w:szCs w:val="24"/>
        </w:rPr>
        <w:t xml:space="preserve"> </w:t>
      </w:r>
      <w:r w:rsidR="003A2930">
        <w:rPr>
          <w:rFonts w:ascii="Times New Roman" w:hAnsi="Times New Roman" w:cs="Times New Roman"/>
          <w:sz w:val="24"/>
          <w:szCs w:val="24"/>
        </w:rPr>
        <w:t>Statement of Work (</w:t>
      </w:r>
      <w:r>
        <w:rPr>
          <w:rFonts w:ascii="Times New Roman" w:hAnsi="Times New Roman" w:cs="Times New Roman"/>
          <w:sz w:val="24"/>
          <w:szCs w:val="24"/>
        </w:rPr>
        <w:t>SOW</w:t>
      </w:r>
      <w:r w:rsidR="003A2930">
        <w:rPr>
          <w:rFonts w:ascii="Times New Roman" w:hAnsi="Times New Roman" w:cs="Times New Roman"/>
          <w:sz w:val="24"/>
          <w:szCs w:val="24"/>
        </w:rPr>
        <w:t>)</w:t>
      </w:r>
      <w:r w:rsidRPr="00184D0D">
        <w:rPr>
          <w:rFonts w:ascii="Times New Roman" w:hAnsi="Times New Roman" w:cs="Times New Roman"/>
          <w:sz w:val="24"/>
          <w:szCs w:val="24"/>
        </w:rPr>
        <w:t xml:space="preserve">.  Contractor employees shall safeguard this information against unauthorized disclosure or dissemination in accordance with the Privacy Act of 1974, and the </w:t>
      </w:r>
      <w:r w:rsidRPr="00184D0D">
        <w:rPr>
          <w:rFonts w:ascii="Times New Roman" w:hAnsi="Times New Roman" w:cs="Times New Roman"/>
          <w:i/>
          <w:sz w:val="24"/>
          <w:szCs w:val="24"/>
        </w:rPr>
        <w:t>Handbook for Safeguarding Sensitive Personally Identifiable Information at DHS</w:t>
      </w:r>
      <w:r w:rsidRPr="00184D0D">
        <w:rPr>
          <w:rFonts w:ascii="Times New Roman" w:hAnsi="Times New Roman" w:cs="Times New Roman"/>
          <w:sz w:val="24"/>
          <w:szCs w:val="24"/>
        </w:rPr>
        <w:t xml:space="preserve">.  Contractor and subcontractors shall not hold any discussions or release any information relating to this contract to anyone not having a direct interest in performance of this contract, without written </w:t>
      </w:r>
      <w:r w:rsidRPr="00184D0D">
        <w:rPr>
          <w:rFonts w:ascii="Times New Roman" w:hAnsi="Times New Roman" w:cs="Times New Roman"/>
          <w:sz w:val="24"/>
          <w:szCs w:val="24"/>
        </w:rPr>
        <w:lastRenderedPageBreak/>
        <w:t xml:space="preserve">consent of the Contract Officer (CO) and Contract Officer’s Representation (COR). This restriction applies to all news releases of information to the public, industry or Government agencies, except as follows:  Information for actual or potential subcontractors or other individuals necessary for Contractor’s performance of this contract.  Contractor and subcontractors shall not issue advertisements about projects performed under this task without government review and approval. For the purposes of this paragraph, advertisement is considered to be Contractor-funded promotional brochures, posters, tradeshow handouts, world-wide-web pages, magazines, or any other similar type promotions. </w:t>
      </w:r>
    </w:p>
    <w:p w:rsidR="00101FDA" w:rsidRPr="00184D0D" w:rsidRDefault="00101FDA" w:rsidP="00101FDA">
      <w:pPr>
        <w:spacing w:after="0" w:line="240" w:lineRule="auto"/>
        <w:rPr>
          <w:rFonts w:ascii="Times New Roman" w:hAnsi="Times New Roman" w:cs="Times New Roman"/>
          <w:sz w:val="24"/>
          <w:szCs w:val="24"/>
        </w:rPr>
      </w:pPr>
    </w:p>
    <w:p w:rsidR="00101FDA" w:rsidRPr="00184D0D" w:rsidRDefault="0075459A" w:rsidP="00101FDA">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N</w:t>
      </w:r>
      <w:r w:rsidRPr="00184D0D">
        <w:rPr>
          <w:rFonts w:ascii="Times New Roman" w:hAnsi="Times New Roman" w:cs="Times New Roman"/>
          <w:b/>
          <w:sz w:val="24"/>
          <w:szCs w:val="24"/>
        </w:rPr>
        <w:t>on-</w:t>
      </w:r>
      <w:r>
        <w:rPr>
          <w:rFonts w:ascii="Times New Roman" w:hAnsi="Times New Roman" w:cs="Times New Roman"/>
          <w:b/>
          <w:sz w:val="24"/>
          <w:szCs w:val="24"/>
        </w:rPr>
        <w:t>D</w:t>
      </w:r>
      <w:r w:rsidRPr="00184D0D">
        <w:rPr>
          <w:rFonts w:ascii="Times New Roman" w:hAnsi="Times New Roman" w:cs="Times New Roman"/>
          <w:b/>
          <w:sz w:val="24"/>
          <w:szCs w:val="24"/>
        </w:rPr>
        <w:t xml:space="preserve">isclosure </w:t>
      </w:r>
    </w:p>
    <w:p w:rsidR="00101FDA" w:rsidRPr="00184D0D" w:rsidRDefault="00101FDA" w:rsidP="00101FDA">
      <w:pPr>
        <w:spacing w:after="0" w:line="240" w:lineRule="auto"/>
        <w:rPr>
          <w:rFonts w:ascii="Times New Roman" w:hAnsi="Times New Roman" w:cs="Times New Roman"/>
          <w:sz w:val="24"/>
          <w:szCs w:val="24"/>
        </w:rPr>
      </w:pPr>
    </w:p>
    <w:p w:rsidR="00101FDA" w:rsidRPr="005F316D" w:rsidRDefault="00101FDA" w:rsidP="00101FDA">
      <w:pPr>
        <w:spacing w:after="0" w:line="240" w:lineRule="auto"/>
        <w:rPr>
          <w:rFonts w:ascii="Times New Roman" w:hAnsi="Times New Roman" w:cs="Times New Roman"/>
          <w:sz w:val="24"/>
          <w:szCs w:val="24"/>
        </w:rPr>
      </w:pPr>
      <w:r w:rsidRPr="005F316D">
        <w:rPr>
          <w:rFonts w:ascii="Times New Roman" w:hAnsi="Times New Roman" w:cs="Times New Roman"/>
          <w:sz w:val="24"/>
          <w:szCs w:val="24"/>
        </w:rPr>
        <w:t>Any information made available to the Contractor by the Government shall be used only for the purpose of carrying out the provisions of these tasks and shall not be divulged or made known in any manner to any persons except as may be necessary in the performance of these tasks.</w:t>
      </w:r>
      <w:r w:rsidR="005F316D" w:rsidRPr="005F316D">
        <w:rPr>
          <w:rFonts w:ascii="Times New Roman" w:hAnsi="Times New Roman" w:cs="Times New Roman"/>
          <w:sz w:val="24"/>
          <w:szCs w:val="24"/>
        </w:rPr>
        <w:t xml:space="preserve"> </w:t>
      </w:r>
      <w:r w:rsidR="005F316D" w:rsidRPr="009A2C4A">
        <w:rPr>
          <w:rFonts w:ascii="Times New Roman" w:hAnsi="Times New Roman" w:cs="Times New Roman"/>
          <w:sz w:val="24"/>
          <w:szCs w:val="24"/>
        </w:rPr>
        <w:t>Contractors shall be required to sign Non-Disclosure statements</w:t>
      </w:r>
    </w:p>
    <w:p w:rsidR="005F316D" w:rsidRDefault="005F316D" w:rsidP="00101FDA">
      <w:pPr>
        <w:spacing w:after="0" w:line="240" w:lineRule="auto"/>
        <w:rPr>
          <w:rFonts w:ascii="Times New Roman" w:hAnsi="Times New Roman" w:cs="Times New Roman"/>
          <w:sz w:val="24"/>
          <w:szCs w:val="24"/>
        </w:rPr>
      </w:pPr>
    </w:p>
    <w:p w:rsidR="00101FDA" w:rsidRDefault="00101FDA" w:rsidP="00101FDA">
      <w:pPr>
        <w:spacing w:after="0" w:line="240" w:lineRule="auto"/>
        <w:rPr>
          <w:rFonts w:ascii="Times New Roman" w:hAnsi="Times New Roman" w:cs="Times New Roman"/>
          <w:sz w:val="24"/>
          <w:szCs w:val="24"/>
        </w:rPr>
      </w:pPr>
      <w:r w:rsidRPr="00184D0D">
        <w:rPr>
          <w:rFonts w:ascii="Times New Roman" w:hAnsi="Times New Roman" w:cs="Times New Roman"/>
          <w:sz w:val="24"/>
          <w:szCs w:val="24"/>
        </w:rPr>
        <w:t xml:space="preserve">All information, including documents, workflows, products, training materials, or programs, created in support of ERO, at the request of </w:t>
      </w:r>
      <w:r w:rsidR="00304985">
        <w:rPr>
          <w:rFonts w:ascii="Times New Roman" w:hAnsi="Times New Roman" w:cs="Times New Roman"/>
          <w:sz w:val="24"/>
          <w:szCs w:val="24"/>
        </w:rPr>
        <w:t xml:space="preserve">the TOD </w:t>
      </w:r>
      <w:r w:rsidRPr="00184D0D">
        <w:rPr>
          <w:rFonts w:ascii="Times New Roman" w:hAnsi="Times New Roman" w:cs="Times New Roman"/>
          <w:sz w:val="24"/>
          <w:szCs w:val="24"/>
        </w:rPr>
        <w:t>management or staff, or generated as a result of this contract, will become the property of the ICE and the U.S. Government.</w:t>
      </w:r>
    </w:p>
    <w:p w:rsidR="00B5343F" w:rsidRPr="00184D0D" w:rsidRDefault="0075459A" w:rsidP="007D6838">
      <w:pPr>
        <w:shd w:val="clear" w:color="auto" w:fill="FFFFFF"/>
        <w:spacing w:before="254" w:line="240" w:lineRule="auto"/>
        <w:ind w:left="34"/>
        <w:rPr>
          <w:rFonts w:ascii="Times New Roman" w:hAnsi="Times New Roman" w:cs="Times New Roman"/>
          <w:sz w:val="24"/>
          <w:szCs w:val="24"/>
        </w:rPr>
      </w:pPr>
      <w:r>
        <w:rPr>
          <w:rFonts w:ascii="Times New Roman" w:hAnsi="Times New Roman" w:cs="Times New Roman"/>
          <w:b/>
          <w:bCs/>
          <w:color w:val="000000"/>
          <w:spacing w:val="-6"/>
          <w:sz w:val="24"/>
          <w:szCs w:val="24"/>
        </w:rPr>
        <w:t>5.3</w:t>
      </w:r>
      <w:r>
        <w:rPr>
          <w:rFonts w:ascii="Times New Roman" w:hAnsi="Times New Roman" w:cs="Times New Roman"/>
          <w:b/>
          <w:bCs/>
          <w:color w:val="000000"/>
          <w:spacing w:val="-6"/>
          <w:sz w:val="24"/>
          <w:szCs w:val="24"/>
        </w:rPr>
        <w:tab/>
      </w:r>
      <w:r w:rsidR="00B5343F" w:rsidRPr="00184D0D">
        <w:rPr>
          <w:rFonts w:ascii="Times New Roman" w:hAnsi="Times New Roman" w:cs="Times New Roman"/>
          <w:b/>
          <w:bCs/>
          <w:color w:val="000000"/>
          <w:spacing w:val="-6"/>
          <w:sz w:val="24"/>
          <w:szCs w:val="24"/>
        </w:rPr>
        <w:t>Data Use, Disclosure of Information and Handling of Sensitive Information</w:t>
      </w:r>
    </w:p>
    <w:p w:rsidR="00B5343F" w:rsidRPr="00184D0D" w:rsidRDefault="005F316D" w:rsidP="00B5343F">
      <w:pPr>
        <w:shd w:val="clear" w:color="auto" w:fill="FFFFFF"/>
        <w:spacing w:before="269" w:line="254" w:lineRule="exact"/>
        <w:ind w:left="24"/>
        <w:rPr>
          <w:rFonts w:ascii="Times New Roman" w:hAnsi="Times New Roman" w:cs="Times New Roman"/>
          <w:sz w:val="24"/>
          <w:szCs w:val="24"/>
        </w:rPr>
      </w:pPr>
      <w:r w:rsidRPr="009A2C4A">
        <w:rPr>
          <w:rFonts w:ascii="Times New Roman" w:hAnsi="Times New Roman" w:cs="Times New Roman"/>
          <w:color w:val="000000"/>
          <w:spacing w:val="-5"/>
          <w:sz w:val="24"/>
          <w:szCs w:val="24"/>
        </w:rPr>
        <w:t xml:space="preserve">The contractor will not be provided with any classified information through this requirement.   However, the contractor will be provided with law enforcement sensitive information.  </w:t>
      </w:r>
      <w:r w:rsidR="00B5343F" w:rsidRPr="009A2C4A">
        <w:rPr>
          <w:rFonts w:ascii="Times New Roman" w:hAnsi="Times New Roman" w:cs="Times New Roman"/>
          <w:color w:val="000000"/>
          <w:spacing w:val="-5"/>
          <w:sz w:val="24"/>
          <w:szCs w:val="24"/>
        </w:rPr>
        <w:t>The Contractor shall maintain, transmit, retain in strictest confidence, and prevent the</w:t>
      </w:r>
      <w:r w:rsidR="00B5343F" w:rsidRPr="00184D0D">
        <w:rPr>
          <w:rFonts w:ascii="Times New Roman" w:hAnsi="Times New Roman" w:cs="Times New Roman"/>
          <w:color w:val="000000"/>
          <w:spacing w:val="-5"/>
          <w:sz w:val="24"/>
          <w:szCs w:val="24"/>
        </w:rPr>
        <w:br/>
      </w:r>
      <w:r w:rsidR="00B5343F" w:rsidRPr="00184D0D">
        <w:rPr>
          <w:rFonts w:ascii="Times New Roman" w:hAnsi="Times New Roman" w:cs="Times New Roman"/>
          <w:color w:val="000000"/>
          <w:spacing w:val="-6"/>
          <w:sz w:val="24"/>
          <w:szCs w:val="24"/>
        </w:rPr>
        <w:t>unauthorized duplication, use, and</w:t>
      </w:r>
      <w:r w:rsidR="00F44845">
        <w:rPr>
          <w:rFonts w:ascii="Times New Roman" w:hAnsi="Times New Roman" w:cs="Times New Roman"/>
          <w:color w:val="000000"/>
          <w:spacing w:val="-6"/>
          <w:sz w:val="24"/>
          <w:szCs w:val="24"/>
        </w:rPr>
        <w:t>/or</w:t>
      </w:r>
      <w:r w:rsidR="00B5343F" w:rsidRPr="00184D0D">
        <w:rPr>
          <w:rFonts w:ascii="Times New Roman" w:hAnsi="Times New Roman" w:cs="Times New Roman"/>
          <w:color w:val="000000"/>
          <w:spacing w:val="-6"/>
          <w:sz w:val="24"/>
          <w:szCs w:val="24"/>
        </w:rPr>
        <w:t xml:space="preserve"> disclosure of information. The Contractor </w:t>
      </w:r>
      <w:r w:rsidR="00F44845">
        <w:rPr>
          <w:rFonts w:ascii="Times New Roman" w:hAnsi="Times New Roman" w:cs="Times New Roman"/>
          <w:color w:val="000000"/>
          <w:spacing w:val="-6"/>
          <w:sz w:val="24"/>
          <w:szCs w:val="24"/>
        </w:rPr>
        <w:t>shall</w:t>
      </w:r>
      <w:r w:rsidR="00B5343F" w:rsidRPr="00184D0D">
        <w:rPr>
          <w:rFonts w:ascii="Times New Roman" w:hAnsi="Times New Roman" w:cs="Times New Roman"/>
          <w:color w:val="000000"/>
          <w:spacing w:val="-6"/>
          <w:sz w:val="24"/>
          <w:szCs w:val="24"/>
        </w:rPr>
        <w:t xml:space="preserve"> </w:t>
      </w:r>
      <w:r w:rsidR="00F44845">
        <w:rPr>
          <w:rFonts w:ascii="Times New Roman" w:hAnsi="Times New Roman" w:cs="Times New Roman"/>
          <w:color w:val="000000"/>
          <w:spacing w:val="-6"/>
          <w:sz w:val="24"/>
          <w:szCs w:val="24"/>
        </w:rPr>
        <w:t xml:space="preserve">only </w:t>
      </w:r>
      <w:r w:rsidR="00B5343F" w:rsidRPr="00184D0D">
        <w:rPr>
          <w:rFonts w:ascii="Times New Roman" w:hAnsi="Times New Roman" w:cs="Times New Roman"/>
          <w:color w:val="000000"/>
          <w:spacing w:val="-6"/>
          <w:sz w:val="24"/>
          <w:szCs w:val="24"/>
        </w:rPr>
        <w:t>provide</w:t>
      </w:r>
      <w:r w:rsidR="00B5343F" w:rsidRPr="00184D0D">
        <w:rPr>
          <w:rFonts w:ascii="Times New Roman" w:hAnsi="Times New Roman" w:cs="Times New Roman"/>
          <w:color w:val="000000"/>
          <w:spacing w:val="-6"/>
          <w:sz w:val="24"/>
          <w:szCs w:val="24"/>
        </w:rPr>
        <w:br/>
        <w:t xml:space="preserve">information to employees, Contractors, and subcontractors having a </w:t>
      </w:r>
      <w:r w:rsidR="009464EB">
        <w:rPr>
          <w:rFonts w:ascii="Times New Roman" w:hAnsi="Times New Roman" w:cs="Times New Roman"/>
          <w:color w:val="000000"/>
          <w:spacing w:val="-6"/>
          <w:sz w:val="24"/>
          <w:szCs w:val="24"/>
        </w:rPr>
        <w:t>bona fide</w:t>
      </w:r>
      <w:r w:rsidR="00F44845">
        <w:rPr>
          <w:rFonts w:ascii="Times New Roman" w:hAnsi="Times New Roman" w:cs="Times New Roman"/>
          <w:color w:val="000000"/>
          <w:spacing w:val="-6"/>
          <w:sz w:val="24"/>
          <w:szCs w:val="24"/>
        </w:rPr>
        <w:t xml:space="preserve"> “</w:t>
      </w:r>
      <w:r w:rsidR="00B5343F" w:rsidRPr="00184D0D">
        <w:rPr>
          <w:rFonts w:ascii="Times New Roman" w:hAnsi="Times New Roman" w:cs="Times New Roman"/>
          <w:color w:val="000000"/>
          <w:spacing w:val="-6"/>
          <w:sz w:val="24"/>
          <w:szCs w:val="24"/>
        </w:rPr>
        <w:t>need to know</w:t>
      </w:r>
      <w:r w:rsidR="00F44845">
        <w:rPr>
          <w:rFonts w:ascii="Times New Roman" w:hAnsi="Times New Roman" w:cs="Times New Roman"/>
          <w:color w:val="000000"/>
          <w:spacing w:val="-6"/>
          <w:sz w:val="24"/>
          <w:szCs w:val="24"/>
        </w:rPr>
        <w:t>”</w:t>
      </w:r>
      <w:r w:rsidR="00B5343F" w:rsidRPr="00184D0D">
        <w:rPr>
          <w:rFonts w:ascii="Times New Roman" w:hAnsi="Times New Roman" w:cs="Times New Roman"/>
          <w:color w:val="000000"/>
          <w:spacing w:val="-6"/>
          <w:sz w:val="24"/>
          <w:szCs w:val="24"/>
        </w:rPr>
        <w:t xml:space="preserve"> </w:t>
      </w:r>
      <w:r w:rsidR="00B5343F" w:rsidRPr="00184D0D">
        <w:rPr>
          <w:rFonts w:ascii="Times New Roman" w:hAnsi="Times New Roman" w:cs="Times New Roman"/>
          <w:color w:val="000000"/>
          <w:sz w:val="24"/>
          <w:szCs w:val="24"/>
        </w:rPr>
        <w:t xml:space="preserve">in the performance of their duties </w:t>
      </w:r>
      <w:r w:rsidR="00F44845">
        <w:rPr>
          <w:rFonts w:ascii="Times New Roman" w:hAnsi="Times New Roman" w:cs="Times New Roman"/>
          <w:color w:val="000000"/>
          <w:sz w:val="24"/>
          <w:szCs w:val="24"/>
        </w:rPr>
        <w:t xml:space="preserve">related to </w:t>
      </w:r>
      <w:r w:rsidR="00B5343F" w:rsidRPr="00184D0D">
        <w:rPr>
          <w:rFonts w:ascii="Times New Roman" w:hAnsi="Times New Roman" w:cs="Times New Roman"/>
          <w:color w:val="000000"/>
          <w:sz w:val="24"/>
          <w:szCs w:val="24"/>
        </w:rPr>
        <w:t>this project.</w:t>
      </w:r>
    </w:p>
    <w:p w:rsidR="00B5343F" w:rsidRPr="00184D0D" w:rsidRDefault="00B5343F" w:rsidP="00B5343F">
      <w:pPr>
        <w:shd w:val="clear" w:color="auto" w:fill="FFFFFF"/>
        <w:spacing w:before="259" w:line="259" w:lineRule="exact"/>
        <w:ind w:left="24"/>
        <w:rPr>
          <w:rFonts w:ascii="Times New Roman" w:hAnsi="Times New Roman" w:cs="Times New Roman"/>
          <w:sz w:val="24"/>
          <w:szCs w:val="24"/>
        </w:rPr>
      </w:pPr>
      <w:r w:rsidRPr="00184D0D">
        <w:rPr>
          <w:rFonts w:ascii="Times New Roman" w:hAnsi="Times New Roman" w:cs="Times New Roman"/>
          <w:color w:val="000000"/>
          <w:spacing w:val="-5"/>
          <w:sz w:val="24"/>
          <w:szCs w:val="24"/>
        </w:rPr>
        <w:t>Information made available to the contractor by the Government for the performance or</w:t>
      </w:r>
      <w:r w:rsidRPr="00184D0D">
        <w:rPr>
          <w:rFonts w:ascii="Times New Roman" w:hAnsi="Times New Roman" w:cs="Times New Roman"/>
          <w:color w:val="000000"/>
          <w:spacing w:val="-5"/>
          <w:sz w:val="24"/>
          <w:szCs w:val="24"/>
        </w:rPr>
        <w:br/>
      </w:r>
      <w:r w:rsidRPr="00184D0D">
        <w:rPr>
          <w:rFonts w:ascii="Times New Roman" w:hAnsi="Times New Roman" w:cs="Times New Roman"/>
          <w:color w:val="000000"/>
          <w:spacing w:val="-6"/>
          <w:sz w:val="24"/>
          <w:szCs w:val="24"/>
        </w:rPr>
        <w:t>administration of this effort shall be used only for those purposes and shall not be used in any</w:t>
      </w:r>
      <w:r w:rsidRPr="00184D0D">
        <w:rPr>
          <w:rFonts w:ascii="Times New Roman" w:hAnsi="Times New Roman" w:cs="Times New Roman"/>
          <w:color w:val="000000"/>
          <w:spacing w:val="-6"/>
          <w:sz w:val="24"/>
          <w:szCs w:val="24"/>
        </w:rPr>
        <w:br/>
      </w:r>
      <w:r w:rsidRPr="00184D0D">
        <w:rPr>
          <w:rFonts w:ascii="Times New Roman" w:hAnsi="Times New Roman" w:cs="Times New Roman"/>
          <w:color w:val="000000"/>
          <w:sz w:val="24"/>
          <w:szCs w:val="24"/>
        </w:rPr>
        <w:t xml:space="preserve">other </w:t>
      </w:r>
      <w:r w:rsidR="00F44845">
        <w:rPr>
          <w:rFonts w:ascii="Times New Roman" w:hAnsi="Times New Roman" w:cs="Times New Roman"/>
          <w:color w:val="000000"/>
          <w:sz w:val="24"/>
          <w:szCs w:val="24"/>
        </w:rPr>
        <w:t xml:space="preserve">manner </w:t>
      </w:r>
      <w:r w:rsidRPr="00184D0D">
        <w:rPr>
          <w:rFonts w:ascii="Times New Roman" w:hAnsi="Times New Roman" w:cs="Times New Roman"/>
          <w:color w:val="000000"/>
          <w:sz w:val="24"/>
          <w:szCs w:val="24"/>
        </w:rPr>
        <w:t>without the written agreement</w:t>
      </w:r>
      <w:r w:rsidR="00F44845">
        <w:rPr>
          <w:rFonts w:ascii="Times New Roman" w:hAnsi="Times New Roman" w:cs="Times New Roman"/>
          <w:color w:val="000000"/>
          <w:sz w:val="24"/>
          <w:szCs w:val="24"/>
        </w:rPr>
        <w:t xml:space="preserve"> and consent</w:t>
      </w:r>
      <w:r w:rsidRPr="00184D0D">
        <w:rPr>
          <w:rFonts w:ascii="Times New Roman" w:hAnsi="Times New Roman" w:cs="Times New Roman"/>
          <w:color w:val="000000"/>
          <w:sz w:val="24"/>
          <w:szCs w:val="24"/>
        </w:rPr>
        <w:t xml:space="preserve"> of the CO.</w:t>
      </w:r>
    </w:p>
    <w:p w:rsidR="00B5343F" w:rsidRPr="00184D0D" w:rsidRDefault="00B5343F" w:rsidP="00B5343F">
      <w:pPr>
        <w:shd w:val="clear" w:color="auto" w:fill="FFFFFF"/>
        <w:spacing w:before="269" w:line="250" w:lineRule="exact"/>
        <w:ind w:left="19"/>
        <w:rPr>
          <w:rFonts w:ascii="Times New Roman" w:hAnsi="Times New Roman" w:cs="Times New Roman"/>
          <w:sz w:val="24"/>
          <w:szCs w:val="24"/>
        </w:rPr>
      </w:pPr>
      <w:r w:rsidRPr="00184D0D">
        <w:rPr>
          <w:rFonts w:ascii="Times New Roman" w:hAnsi="Times New Roman" w:cs="Times New Roman"/>
          <w:color w:val="000000"/>
          <w:spacing w:val="-4"/>
          <w:sz w:val="24"/>
          <w:szCs w:val="24"/>
        </w:rPr>
        <w:t>If public information is provided to the contractor for use in performance or administration of</w:t>
      </w:r>
      <w:r w:rsidRPr="00184D0D">
        <w:rPr>
          <w:rFonts w:ascii="Times New Roman" w:hAnsi="Times New Roman" w:cs="Times New Roman"/>
          <w:color w:val="000000"/>
          <w:spacing w:val="-4"/>
          <w:sz w:val="24"/>
          <w:szCs w:val="24"/>
        </w:rPr>
        <w:br/>
      </w:r>
      <w:r w:rsidRPr="00184D0D">
        <w:rPr>
          <w:rFonts w:ascii="Times New Roman" w:hAnsi="Times New Roman" w:cs="Times New Roman"/>
          <w:color w:val="000000"/>
          <w:spacing w:val="-5"/>
          <w:sz w:val="24"/>
          <w:szCs w:val="24"/>
        </w:rPr>
        <w:t>this effort, the contractor</w:t>
      </w:r>
      <w:r w:rsidR="00F44845">
        <w:rPr>
          <w:rFonts w:ascii="Times New Roman" w:hAnsi="Times New Roman" w:cs="Times New Roman"/>
          <w:color w:val="000000"/>
          <w:spacing w:val="-5"/>
          <w:sz w:val="24"/>
          <w:szCs w:val="24"/>
        </w:rPr>
        <w:t>,</w:t>
      </w:r>
      <w:r w:rsidRPr="00184D0D">
        <w:rPr>
          <w:rFonts w:ascii="Times New Roman" w:hAnsi="Times New Roman" w:cs="Times New Roman"/>
          <w:color w:val="000000"/>
          <w:spacing w:val="-5"/>
          <w:sz w:val="24"/>
          <w:szCs w:val="24"/>
        </w:rPr>
        <w:t xml:space="preserve"> except with the written permission of the CO</w:t>
      </w:r>
      <w:r w:rsidR="00F44845">
        <w:rPr>
          <w:rFonts w:ascii="Times New Roman" w:hAnsi="Times New Roman" w:cs="Times New Roman"/>
          <w:color w:val="000000"/>
          <w:spacing w:val="-5"/>
          <w:sz w:val="24"/>
          <w:szCs w:val="24"/>
        </w:rPr>
        <w:t>,</w:t>
      </w:r>
      <w:r w:rsidRPr="00184D0D">
        <w:rPr>
          <w:rFonts w:ascii="Times New Roman" w:hAnsi="Times New Roman" w:cs="Times New Roman"/>
          <w:color w:val="000000"/>
          <w:spacing w:val="-5"/>
          <w:sz w:val="24"/>
          <w:szCs w:val="24"/>
        </w:rPr>
        <w:t xml:space="preserve"> may not </w:t>
      </w:r>
      <w:r w:rsidRPr="00184D0D">
        <w:rPr>
          <w:rFonts w:ascii="Times New Roman" w:hAnsi="Times New Roman" w:cs="Times New Roman"/>
          <w:color w:val="000000"/>
          <w:spacing w:val="-6"/>
          <w:sz w:val="24"/>
          <w:szCs w:val="24"/>
        </w:rPr>
        <w:t xml:space="preserve">use such information for any other purpose. If the contractor is uncertain about the availability or </w:t>
      </w:r>
      <w:r w:rsidRPr="00184D0D">
        <w:rPr>
          <w:rFonts w:ascii="Times New Roman" w:hAnsi="Times New Roman" w:cs="Times New Roman"/>
          <w:color w:val="000000"/>
          <w:spacing w:val="-5"/>
          <w:sz w:val="24"/>
          <w:szCs w:val="24"/>
        </w:rPr>
        <w:t>proposed use of information provided for the performance or administration</w:t>
      </w:r>
      <w:r w:rsidR="00F44845">
        <w:rPr>
          <w:rFonts w:ascii="Times New Roman" w:hAnsi="Times New Roman" w:cs="Times New Roman"/>
          <w:color w:val="000000"/>
          <w:spacing w:val="-5"/>
          <w:sz w:val="24"/>
          <w:szCs w:val="24"/>
        </w:rPr>
        <w:t xml:space="preserve"> of the contract</w:t>
      </w:r>
      <w:r w:rsidRPr="00184D0D">
        <w:rPr>
          <w:rFonts w:ascii="Times New Roman" w:hAnsi="Times New Roman" w:cs="Times New Roman"/>
          <w:color w:val="000000"/>
          <w:spacing w:val="-5"/>
          <w:sz w:val="24"/>
          <w:szCs w:val="24"/>
        </w:rPr>
        <w:t>, the contractor will consult with the COR regarding use of that information for other purposes.</w:t>
      </w:r>
    </w:p>
    <w:p w:rsidR="00B5343F" w:rsidRPr="00184D0D" w:rsidRDefault="00B5343F" w:rsidP="00B5343F">
      <w:pPr>
        <w:shd w:val="clear" w:color="auto" w:fill="FFFFFF"/>
        <w:spacing w:before="235" w:line="254" w:lineRule="exact"/>
        <w:ind w:left="24"/>
        <w:rPr>
          <w:rFonts w:ascii="Times New Roman" w:hAnsi="Times New Roman" w:cs="Times New Roman"/>
          <w:sz w:val="24"/>
          <w:szCs w:val="24"/>
        </w:rPr>
      </w:pPr>
      <w:r w:rsidRPr="00184D0D">
        <w:rPr>
          <w:rFonts w:ascii="Times New Roman" w:hAnsi="Times New Roman" w:cs="Times New Roman"/>
          <w:color w:val="000000"/>
          <w:spacing w:val="-6"/>
          <w:sz w:val="24"/>
          <w:szCs w:val="24"/>
        </w:rPr>
        <w:t>The contractor agrees to assume responsibility for protecting the confidentiality of Government</w:t>
      </w:r>
      <w:r w:rsidRPr="00184D0D">
        <w:rPr>
          <w:rFonts w:ascii="Times New Roman" w:hAnsi="Times New Roman" w:cs="Times New Roman"/>
          <w:color w:val="000000"/>
          <w:spacing w:val="-6"/>
          <w:sz w:val="24"/>
          <w:szCs w:val="24"/>
        </w:rPr>
        <w:br/>
        <w:t>records, which are not public information. Each offeror or employee of the contractor to whom</w:t>
      </w:r>
      <w:r w:rsidRPr="00184D0D">
        <w:rPr>
          <w:rFonts w:ascii="Times New Roman" w:hAnsi="Times New Roman" w:cs="Times New Roman"/>
          <w:sz w:val="24"/>
          <w:szCs w:val="24"/>
        </w:rPr>
        <w:t xml:space="preserve"> </w:t>
      </w:r>
      <w:r w:rsidRPr="00184D0D">
        <w:rPr>
          <w:rFonts w:ascii="Times New Roman" w:hAnsi="Times New Roman" w:cs="Times New Roman"/>
          <w:color w:val="000000"/>
          <w:spacing w:val="-6"/>
          <w:sz w:val="24"/>
          <w:szCs w:val="24"/>
        </w:rPr>
        <w:t xml:space="preserve">information may be made available or disclosed shall be notified in writing by the contractor that </w:t>
      </w:r>
      <w:r w:rsidRPr="00184D0D">
        <w:rPr>
          <w:rFonts w:ascii="Times New Roman" w:hAnsi="Times New Roman" w:cs="Times New Roman"/>
          <w:color w:val="000000"/>
          <w:spacing w:val="-5"/>
          <w:sz w:val="24"/>
          <w:szCs w:val="24"/>
        </w:rPr>
        <w:t xml:space="preserve">such information may be disclosed only for </w:t>
      </w:r>
      <w:r w:rsidR="002E32A2">
        <w:rPr>
          <w:rFonts w:ascii="Times New Roman" w:hAnsi="Times New Roman" w:cs="Times New Roman"/>
          <w:color w:val="000000"/>
          <w:spacing w:val="-5"/>
          <w:sz w:val="24"/>
          <w:szCs w:val="24"/>
        </w:rPr>
        <w:t xml:space="preserve">the purposes </w:t>
      </w:r>
      <w:r w:rsidRPr="00184D0D">
        <w:rPr>
          <w:rFonts w:ascii="Times New Roman" w:hAnsi="Times New Roman" w:cs="Times New Roman"/>
          <w:color w:val="000000"/>
          <w:spacing w:val="-5"/>
          <w:sz w:val="24"/>
          <w:szCs w:val="24"/>
        </w:rPr>
        <w:t>and to the extent authorized herein.</w:t>
      </w:r>
    </w:p>
    <w:p w:rsidR="00B5343F" w:rsidRPr="00184D0D" w:rsidRDefault="00B5343F" w:rsidP="00B5343F">
      <w:pPr>
        <w:shd w:val="clear" w:color="auto" w:fill="FFFFFF"/>
        <w:spacing w:before="264" w:line="259" w:lineRule="exact"/>
        <w:rPr>
          <w:rFonts w:ascii="Times New Roman" w:hAnsi="Times New Roman" w:cs="Times New Roman"/>
          <w:sz w:val="24"/>
          <w:szCs w:val="24"/>
        </w:rPr>
      </w:pPr>
      <w:r w:rsidRPr="00184D0D">
        <w:rPr>
          <w:rFonts w:ascii="Times New Roman" w:hAnsi="Times New Roman" w:cs="Times New Roman"/>
          <w:color w:val="000000"/>
          <w:spacing w:val="-5"/>
          <w:sz w:val="24"/>
          <w:szCs w:val="24"/>
        </w:rPr>
        <w:t xml:space="preserve">Performance of this effort may require the Contractor to access </w:t>
      </w:r>
      <w:r w:rsidR="009F2867" w:rsidRPr="00184D0D">
        <w:rPr>
          <w:rFonts w:ascii="Times New Roman" w:hAnsi="Times New Roman" w:cs="Times New Roman"/>
          <w:color w:val="000000"/>
          <w:spacing w:val="-5"/>
          <w:sz w:val="24"/>
          <w:szCs w:val="24"/>
        </w:rPr>
        <w:t>and utilize</w:t>
      </w:r>
      <w:r w:rsidR="002E32A2">
        <w:rPr>
          <w:rFonts w:ascii="Times New Roman" w:hAnsi="Times New Roman" w:cs="Times New Roman"/>
          <w:color w:val="000000"/>
          <w:spacing w:val="-5"/>
          <w:sz w:val="24"/>
          <w:szCs w:val="24"/>
        </w:rPr>
        <w:t xml:space="preserve"> </w:t>
      </w:r>
      <w:r w:rsidRPr="00184D0D">
        <w:rPr>
          <w:rFonts w:ascii="Times New Roman" w:hAnsi="Times New Roman" w:cs="Times New Roman"/>
          <w:color w:val="000000"/>
          <w:spacing w:val="-5"/>
          <w:sz w:val="24"/>
          <w:szCs w:val="24"/>
        </w:rPr>
        <w:t>data and information</w:t>
      </w:r>
      <w:r w:rsidRPr="00184D0D">
        <w:rPr>
          <w:rFonts w:ascii="Times New Roman" w:hAnsi="Times New Roman" w:cs="Times New Roman"/>
          <w:color w:val="000000"/>
          <w:spacing w:val="-5"/>
          <w:sz w:val="24"/>
          <w:szCs w:val="24"/>
        </w:rPr>
        <w:br/>
      </w:r>
      <w:r w:rsidRPr="00184D0D">
        <w:rPr>
          <w:rFonts w:ascii="Times New Roman" w:hAnsi="Times New Roman" w:cs="Times New Roman"/>
          <w:color w:val="000000"/>
          <w:spacing w:val="-6"/>
          <w:sz w:val="24"/>
          <w:szCs w:val="24"/>
        </w:rPr>
        <w:t xml:space="preserve">proprietary to a Government agency or Government Contractor, which is of such a nature that its </w:t>
      </w:r>
      <w:r w:rsidRPr="00184D0D">
        <w:rPr>
          <w:rFonts w:ascii="Times New Roman" w:hAnsi="Times New Roman" w:cs="Times New Roman"/>
          <w:color w:val="000000"/>
          <w:spacing w:val="-5"/>
          <w:sz w:val="24"/>
          <w:szCs w:val="24"/>
        </w:rPr>
        <w:t xml:space="preserve">dissemination or use, other than in performance of this effort, would be adverse to the interests of </w:t>
      </w:r>
      <w:r w:rsidRPr="00184D0D">
        <w:rPr>
          <w:rFonts w:ascii="Times New Roman" w:hAnsi="Times New Roman" w:cs="Times New Roman"/>
          <w:color w:val="000000"/>
          <w:sz w:val="24"/>
          <w:szCs w:val="24"/>
        </w:rPr>
        <w:t>the Government and/or others.</w:t>
      </w:r>
    </w:p>
    <w:p w:rsidR="007D6838" w:rsidRDefault="00B5343F" w:rsidP="007D6838">
      <w:pPr>
        <w:shd w:val="clear" w:color="auto" w:fill="FFFFFF"/>
        <w:spacing w:before="240" w:line="240" w:lineRule="auto"/>
        <w:ind w:left="5"/>
        <w:rPr>
          <w:rFonts w:ascii="Times New Roman" w:hAnsi="Times New Roman" w:cs="Times New Roman"/>
          <w:color w:val="000000"/>
          <w:spacing w:val="-5"/>
          <w:sz w:val="24"/>
          <w:szCs w:val="24"/>
        </w:rPr>
      </w:pPr>
      <w:r w:rsidRPr="00184D0D">
        <w:rPr>
          <w:rFonts w:ascii="Times New Roman" w:hAnsi="Times New Roman" w:cs="Times New Roman"/>
          <w:color w:val="000000"/>
          <w:spacing w:val="-5"/>
          <w:sz w:val="24"/>
          <w:szCs w:val="24"/>
        </w:rPr>
        <w:lastRenderedPageBreak/>
        <w:t>Contractor and/or Contract personnel shall not divulge or release data or information</w:t>
      </w:r>
      <w:r w:rsidRPr="00184D0D">
        <w:rPr>
          <w:rFonts w:ascii="Times New Roman" w:hAnsi="Times New Roman" w:cs="Times New Roman"/>
          <w:color w:val="000000"/>
          <w:spacing w:val="-5"/>
          <w:sz w:val="24"/>
          <w:szCs w:val="24"/>
        </w:rPr>
        <w:br/>
        <w:t xml:space="preserve">developed or obtained in performance of this effort, until </w:t>
      </w:r>
      <w:r w:rsidR="002E32A2">
        <w:rPr>
          <w:rFonts w:ascii="Times New Roman" w:hAnsi="Times New Roman" w:cs="Times New Roman"/>
          <w:color w:val="000000"/>
          <w:spacing w:val="-5"/>
          <w:sz w:val="24"/>
          <w:szCs w:val="24"/>
        </w:rPr>
        <w:t xml:space="preserve">such time as it is </w:t>
      </w:r>
      <w:r w:rsidRPr="00184D0D">
        <w:rPr>
          <w:rFonts w:ascii="Times New Roman" w:hAnsi="Times New Roman" w:cs="Times New Roman"/>
          <w:color w:val="000000"/>
          <w:spacing w:val="-5"/>
          <w:sz w:val="24"/>
          <w:szCs w:val="24"/>
        </w:rPr>
        <w:t>made public by the Government</w:t>
      </w:r>
      <w:r w:rsidR="009F2867">
        <w:rPr>
          <w:rFonts w:ascii="Times New Roman" w:hAnsi="Times New Roman" w:cs="Times New Roman"/>
          <w:color w:val="000000"/>
          <w:spacing w:val="-5"/>
          <w:sz w:val="24"/>
          <w:szCs w:val="24"/>
        </w:rPr>
        <w:t xml:space="preserve">.  </w:t>
      </w:r>
      <w:r w:rsidRPr="00184D0D">
        <w:rPr>
          <w:rFonts w:ascii="Times New Roman" w:hAnsi="Times New Roman" w:cs="Times New Roman"/>
          <w:color w:val="000000"/>
          <w:spacing w:val="-5"/>
          <w:sz w:val="24"/>
          <w:szCs w:val="24"/>
        </w:rPr>
        <w:t xml:space="preserve">The Contractor </w:t>
      </w:r>
      <w:r w:rsidRPr="00184D0D">
        <w:rPr>
          <w:rFonts w:ascii="Times New Roman" w:hAnsi="Times New Roman" w:cs="Times New Roman"/>
          <w:color w:val="000000"/>
          <w:spacing w:val="-6"/>
          <w:sz w:val="24"/>
          <w:szCs w:val="24"/>
        </w:rPr>
        <w:t xml:space="preserve">shall not use, disclose, or reproduce proprietary data that bears a restrictive legend, other than as </w:t>
      </w:r>
      <w:r w:rsidRPr="00184D0D">
        <w:rPr>
          <w:rFonts w:ascii="Times New Roman" w:hAnsi="Times New Roman" w:cs="Times New Roman"/>
          <w:color w:val="000000"/>
          <w:spacing w:val="-5"/>
          <w:sz w:val="24"/>
          <w:szCs w:val="24"/>
        </w:rPr>
        <w:t>required in the performance of this effort.</w:t>
      </w:r>
    </w:p>
    <w:p w:rsidR="00BC08C5" w:rsidRDefault="00BC08C5" w:rsidP="00BC08C5">
      <w:pPr>
        <w:spacing w:after="0" w:line="240" w:lineRule="auto"/>
        <w:rPr>
          <w:rFonts w:ascii="Times New Roman" w:hAnsi="Times New Roman" w:cs="Times New Roman"/>
          <w:sz w:val="24"/>
          <w:szCs w:val="24"/>
        </w:rPr>
      </w:pPr>
      <w:r w:rsidRPr="00711DF5">
        <w:rPr>
          <w:rFonts w:ascii="Times New Roman" w:hAnsi="Times New Roman" w:cs="Times New Roman"/>
          <w:sz w:val="24"/>
          <w:szCs w:val="24"/>
        </w:rPr>
        <w:t xml:space="preserve">Whether conducting </w:t>
      </w:r>
      <w:r>
        <w:rPr>
          <w:rFonts w:ascii="Times New Roman" w:hAnsi="Times New Roman" w:cs="Times New Roman"/>
          <w:sz w:val="24"/>
          <w:szCs w:val="24"/>
        </w:rPr>
        <w:t>publicly available</w:t>
      </w:r>
      <w:r w:rsidRPr="00711DF5">
        <w:rPr>
          <w:rFonts w:ascii="Times New Roman" w:hAnsi="Times New Roman" w:cs="Times New Roman"/>
          <w:sz w:val="24"/>
          <w:szCs w:val="24"/>
        </w:rPr>
        <w:t xml:space="preserve"> or commercial source-based searches, the </w:t>
      </w:r>
      <w:r>
        <w:rPr>
          <w:rFonts w:ascii="Times New Roman" w:hAnsi="Times New Roman" w:cs="Times New Roman"/>
          <w:sz w:val="24"/>
          <w:szCs w:val="24"/>
        </w:rPr>
        <w:t>contractor</w:t>
      </w:r>
      <w:r w:rsidRPr="00711DF5">
        <w:rPr>
          <w:rFonts w:ascii="Times New Roman" w:hAnsi="Times New Roman" w:cs="Times New Roman"/>
          <w:sz w:val="24"/>
          <w:szCs w:val="24"/>
        </w:rPr>
        <w:t xml:space="preserve"> shall not maintain any data, including the list of </w:t>
      </w:r>
      <w:r>
        <w:rPr>
          <w:rFonts w:ascii="Times New Roman" w:hAnsi="Times New Roman" w:cs="Times New Roman"/>
          <w:sz w:val="24"/>
          <w:szCs w:val="24"/>
        </w:rPr>
        <w:t>targets</w:t>
      </w:r>
      <w:r w:rsidRPr="00711DF5">
        <w:rPr>
          <w:rFonts w:ascii="Times New Roman" w:hAnsi="Times New Roman" w:cs="Times New Roman"/>
          <w:sz w:val="24"/>
          <w:szCs w:val="24"/>
        </w:rPr>
        <w:t xml:space="preserve"> provided by ICE and search results provided to ICE after the analysis is complete, nor shall the </w:t>
      </w:r>
      <w:r>
        <w:rPr>
          <w:rFonts w:ascii="Times New Roman" w:hAnsi="Times New Roman" w:cs="Times New Roman"/>
          <w:sz w:val="24"/>
          <w:szCs w:val="24"/>
        </w:rPr>
        <w:t>contractor</w:t>
      </w:r>
      <w:r w:rsidRPr="00711DF5">
        <w:rPr>
          <w:rFonts w:ascii="Times New Roman" w:hAnsi="Times New Roman" w:cs="Times New Roman"/>
          <w:sz w:val="24"/>
          <w:szCs w:val="24"/>
        </w:rPr>
        <w:t xml:space="preserve"> maintain any data on behalf of ICE after the data is no longer in a state of analysis.  The </w:t>
      </w:r>
      <w:r>
        <w:rPr>
          <w:rFonts w:ascii="Times New Roman" w:hAnsi="Times New Roman" w:cs="Times New Roman"/>
          <w:sz w:val="24"/>
          <w:szCs w:val="24"/>
        </w:rPr>
        <w:t>contractor</w:t>
      </w:r>
      <w:r w:rsidRPr="00711DF5">
        <w:rPr>
          <w:rFonts w:ascii="Times New Roman" w:hAnsi="Times New Roman" w:cs="Times New Roman"/>
          <w:sz w:val="24"/>
          <w:szCs w:val="24"/>
        </w:rPr>
        <w:t xml:space="preserve"> is also not permitted to use any law enforcement information provided by ICE for any outside commercial purpose.  </w:t>
      </w:r>
    </w:p>
    <w:p w:rsidR="00E914EA" w:rsidRPr="00F470F8" w:rsidRDefault="00A57423" w:rsidP="007D6838">
      <w:pPr>
        <w:shd w:val="clear" w:color="auto" w:fill="FFFFFF"/>
        <w:spacing w:before="240" w:line="240" w:lineRule="auto"/>
        <w:ind w:left="5"/>
        <w:rPr>
          <w:rFonts w:ascii="Times New Roman" w:hAnsi="Times New Roman" w:cs="Times New Roman"/>
          <w:color w:val="000000"/>
          <w:spacing w:val="-5"/>
          <w:sz w:val="24"/>
          <w:szCs w:val="24"/>
        </w:rPr>
      </w:pPr>
      <w:r w:rsidRPr="00F470F8">
        <w:rPr>
          <w:rFonts w:ascii="Times New Roman" w:hAnsi="Times New Roman" w:cs="Times New Roman"/>
          <w:b/>
          <w:bCs/>
          <w:color w:val="000000"/>
          <w:spacing w:val="-5"/>
          <w:sz w:val="24"/>
          <w:szCs w:val="24"/>
        </w:rPr>
        <w:t>5.4</w:t>
      </w:r>
      <w:r w:rsidRPr="00F470F8">
        <w:rPr>
          <w:rFonts w:ascii="Times New Roman" w:hAnsi="Times New Roman" w:cs="Times New Roman"/>
          <w:b/>
          <w:bCs/>
          <w:color w:val="000000"/>
          <w:spacing w:val="-5"/>
          <w:sz w:val="24"/>
          <w:szCs w:val="24"/>
        </w:rPr>
        <w:tab/>
      </w:r>
      <w:r w:rsidR="00E914EA" w:rsidRPr="00F470F8">
        <w:rPr>
          <w:rFonts w:ascii="Times New Roman" w:hAnsi="Times New Roman" w:cs="Times New Roman"/>
          <w:b/>
          <w:bCs/>
          <w:color w:val="000000"/>
          <w:spacing w:val="-5"/>
          <w:sz w:val="24"/>
          <w:szCs w:val="24"/>
        </w:rPr>
        <w:t>Unauthorized Commitments (FAR 1.602.3)</w:t>
      </w:r>
    </w:p>
    <w:p w:rsidR="00E914EA" w:rsidRPr="00F470F8" w:rsidRDefault="00E914EA" w:rsidP="00E914EA">
      <w:pPr>
        <w:shd w:val="clear" w:color="auto" w:fill="FFFFFF"/>
        <w:spacing w:line="259" w:lineRule="exact"/>
        <w:ind w:left="10"/>
        <w:rPr>
          <w:rFonts w:ascii="Times New Roman" w:hAnsi="Times New Roman" w:cs="Times New Roman"/>
          <w:sz w:val="24"/>
          <w:szCs w:val="24"/>
        </w:rPr>
      </w:pPr>
      <w:r w:rsidRPr="00F470F8">
        <w:rPr>
          <w:rFonts w:ascii="Times New Roman" w:hAnsi="Times New Roman" w:cs="Times New Roman"/>
          <w:color w:val="000000"/>
          <w:spacing w:val="-4"/>
          <w:sz w:val="24"/>
          <w:szCs w:val="24"/>
        </w:rPr>
        <w:t xml:space="preserve">The COR is designated by the CO to perform as a technical liaison between the Contractor's </w:t>
      </w:r>
      <w:r w:rsidRPr="00F470F8">
        <w:rPr>
          <w:rFonts w:ascii="Times New Roman" w:hAnsi="Times New Roman" w:cs="Times New Roman"/>
          <w:color w:val="000000"/>
          <w:spacing w:val="-5"/>
          <w:sz w:val="24"/>
          <w:szCs w:val="24"/>
        </w:rPr>
        <w:t xml:space="preserve">management and the CO in routine technical matters constituting general program direction </w:t>
      </w:r>
      <w:r w:rsidRPr="00F470F8">
        <w:rPr>
          <w:rFonts w:ascii="Times New Roman" w:hAnsi="Times New Roman" w:cs="Times New Roman"/>
          <w:color w:val="000000"/>
          <w:spacing w:val="-4"/>
          <w:sz w:val="24"/>
          <w:szCs w:val="24"/>
        </w:rPr>
        <w:t xml:space="preserve">within the scope of the contract. Under no circumstances is the COR authorized to effect any </w:t>
      </w:r>
      <w:r w:rsidRPr="00F470F8">
        <w:rPr>
          <w:rFonts w:ascii="Times New Roman" w:hAnsi="Times New Roman" w:cs="Times New Roman"/>
          <w:color w:val="000000"/>
          <w:spacing w:val="-6"/>
          <w:sz w:val="24"/>
          <w:szCs w:val="24"/>
        </w:rPr>
        <w:t xml:space="preserve">changes in the work required under this contract whatsoever or enter into any agreement that has </w:t>
      </w:r>
      <w:r w:rsidRPr="00F470F8">
        <w:rPr>
          <w:rFonts w:ascii="Times New Roman" w:hAnsi="Times New Roman" w:cs="Times New Roman"/>
          <w:color w:val="000000"/>
          <w:spacing w:val="-5"/>
          <w:sz w:val="24"/>
          <w:szCs w:val="24"/>
        </w:rPr>
        <w:t>the effect of changing the terms and conditions of this contract or that causes the Contractor to incur any cost</w:t>
      </w:r>
      <w:r w:rsidR="00E02AE8" w:rsidRPr="00F470F8">
        <w:rPr>
          <w:rFonts w:ascii="Times New Roman" w:hAnsi="Times New Roman" w:cs="Times New Roman"/>
          <w:color w:val="000000"/>
          <w:spacing w:val="-5"/>
          <w:sz w:val="24"/>
          <w:szCs w:val="24"/>
        </w:rPr>
        <w:t>.</w:t>
      </w:r>
    </w:p>
    <w:p w:rsidR="00E914EA" w:rsidRPr="00F470F8" w:rsidRDefault="00E914EA" w:rsidP="00E914EA">
      <w:pPr>
        <w:shd w:val="clear" w:color="auto" w:fill="FFFFFF"/>
        <w:spacing w:before="250" w:line="259" w:lineRule="exact"/>
        <w:ind w:left="24"/>
        <w:rPr>
          <w:rFonts w:ascii="Times New Roman" w:hAnsi="Times New Roman" w:cs="Times New Roman"/>
          <w:sz w:val="24"/>
          <w:szCs w:val="24"/>
        </w:rPr>
      </w:pPr>
      <w:r w:rsidRPr="00F470F8">
        <w:rPr>
          <w:rFonts w:ascii="Times New Roman" w:hAnsi="Times New Roman" w:cs="Times New Roman"/>
          <w:color w:val="000000"/>
          <w:spacing w:val="-5"/>
          <w:sz w:val="24"/>
          <w:szCs w:val="24"/>
        </w:rPr>
        <w:t xml:space="preserve">Notwithstanding this provision, to the extent the Contractor accepts any direction that constitutes a change of this contract without prior written authorization of the CO; costs incurred in connection therewith are incurred at the sole risk of the Contractor and if invoiced under this contract will be disallowed. On all matters that pertain to the contract terms, the </w:t>
      </w:r>
      <w:r w:rsidRPr="00F470F8">
        <w:rPr>
          <w:rFonts w:ascii="Times New Roman" w:hAnsi="Times New Roman" w:cs="Times New Roman"/>
          <w:color w:val="000000"/>
          <w:sz w:val="24"/>
          <w:szCs w:val="24"/>
        </w:rPr>
        <w:t>Contractor must communicate with the CO.</w:t>
      </w:r>
    </w:p>
    <w:p w:rsidR="00E914EA" w:rsidRPr="00F470F8" w:rsidRDefault="00E914EA" w:rsidP="00E914EA">
      <w:pPr>
        <w:shd w:val="clear" w:color="auto" w:fill="FFFFFF"/>
        <w:spacing w:before="259" w:line="254" w:lineRule="exact"/>
        <w:ind w:left="29"/>
        <w:rPr>
          <w:rFonts w:ascii="Times New Roman" w:hAnsi="Times New Roman" w:cs="Times New Roman"/>
          <w:sz w:val="24"/>
          <w:szCs w:val="24"/>
        </w:rPr>
      </w:pPr>
      <w:r w:rsidRPr="00F470F8">
        <w:rPr>
          <w:rFonts w:ascii="Times New Roman" w:hAnsi="Times New Roman" w:cs="Times New Roman"/>
          <w:color w:val="000000"/>
          <w:spacing w:val="-5"/>
          <w:sz w:val="24"/>
          <w:szCs w:val="24"/>
        </w:rPr>
        <w:t>Whenever, in the opinion of the Contractor, the COR requests efforts beyond the terms of the contract, the Contractor shall so advise the CO.  If the COR persists and there still exists a</w:t>
      </w:r>
      <w:r w:rsidRPr="00F470F8">
        <w:rPr>
          <w:rFonts w:ascii="Times New Roman" w:hAnsi="Times New Roman" w:cs="Times New Roman"/>
          <w:color w:val="000000"/>
          <w:spacing w:val="-6"/>
          <w:sz w:val="24"/>
          <w:szCs w:val="24"/>
        </w:rPr>
        <w:t xml:space="preserve"> disagreement as to proper contractual coverage, the CO shall be notified immediately, preferably </w:t>
      </w:r>
      <w:r w:rsidRPr="00F470F8">
        <w:rPr>
          <w:rFonts w:ascii="Times New Roman" w:hAnsi="Times New Roman" w:cs="Times New Roman"/>
          <w:color w:val="000000"/>
          <w:spacing w:val="-5"/>
          <w:sz w:val="24"/>
          <w:szCs w:val="24"/>
        </w:rPr>
        <w:t xml:space="preserve">in writing. Proceeding with work without proper contractual coverage may result in nonpayment </w:t>
      </w:r>
      <w:r w:rsidRPr="00F470F8">
        <w:rPr>
          <w:rFonts w:ascii="Times New Roman" w:hAnsi="Times New Roman" w:cs="Times New Roman"/>
          <w:color w:val="000000"/>
          <w:sz w:val="24"/>
          <w:szCs w:val="24"/>
        </w:rPr>
        <w:t>or necessitate submittal of a contract claim.</w:t>
      </w:r>
    </w:p>
    <w:p w:rsidR="00E914EA" w:rsidRPr="00F470F8" w:rsidRDefault="00A57423" w:rsidP="00E914EA">
      <w:pPr>
        <w:shd w:val="clear" w:color="auto" w:fill="FFFFFF"/>
        <w:ind w:left="43"/>
        <w:rPr>
          <w:rFonts w:ascii="Times New Roman" w:hAnsi="Times New Roman" w:cs="Times New Roman"/>
          <w:b/>
          <w:color w:val="000000"/>
          <w:spacing w:val="-8"/>
          <w:sz w:val="24"/>
          <w:szCs w:val="24"/>
        </w:rPr>
      </w:pPr>
      <w:r w:rsidRPr="00F470F8">
        <w:rPr>
          <w:rFonts w:ascii="Times New Roman" w:hAnsi="Times New Roman" w:cs="Times New Roman"/>
          <w:b/>
          <w:color w:val="000000"/>
          <w:spacing w:val="-8"/>
          <w:sz w:val="24"/>
          <w:szCs w:val="24"/>
        </w:rPr>
        <w:t>6.0</w:t>
      </w:r>
      <w:r w:rsidRPr="00F470F8">
        <w:rPr>
          <w:rFonts w:ascii="Times New Roman" w:hAnsi="Times New Roman" w:cs="Times New Roman"/>
          <w:b/>
          <w:color w:val="000000"/>
          <w:spacing w:val="-8"/>
          <w:sz w:val="24"/>
          <w:szCs w:val="24"/>
        </w:rPr>
        <w:tab/>
      </w:r>
      <w:r w:rsidR="00E914EA" w:rsidRPr="00F470F8">
        <w:rPr>
          <w:rFonts w:ascii="Times New Roman" w:hAnsi="Times New Roman" w:cs="Times New Roman"/>
          <w:b/>
          <w:color w:val="000000"/>
          <w:spacing w:val="-8"/>
          <w:sz w:val="24"/>
          <w:szCs w:val="24"/>
        </w:rPr>
        <w:t>PRIVACY AND RECORDS REQUIREMENTS</w:t>
      </w:r>
    </w:p>
    <w:p w:rsidR="00F470F8" w:rsidRPr="00F470F8" w:rsidRDefault="00F470F8" w:rsidP="00F470F8">
      <w:pPr>
        <w:autoSpaceDE w:val="0"/>
        <w:autoSpaceDN w:val="0"/>
        <w:spacing w:after="0" w:line="240" w:lineRule="auto"/>
        <w:jc w:val="center"/>
        <w:rPr>
          <w:rFonts w:ascii="Times New Roman" w:eastAsia="Times New Roman" w:hAnsi="Times New Roman"/>
          <w:b/>
          <w:bCs/>
          <w:sz w:val="24"/>
          <w:szCs w:val="24"/>
        </w:rPr>
      </w:pPr>
      <w:r w:rsidRPr="00F470F8">
        <w:rPr>
          <w:rFonts w:ascii="Times New Roman" w:eastAsia="Times New Roman" w:hAnsi="Times New Roman"/>
          <w:b/>
          <w:bCs/>
          <w:sz w:val="24"/>
          <w:szCs w:val="24"/>
        </w:rPr>
        <w:t>ICE Information Governance and Privacy Requirements Clause (JUL 2017)</w:t>
      </w:r>
    </w:p>
    <w:p w:rsidR="00F470F8" w:rsidRPr="00F470F8" w:rsidRDefault="00F470F8" w:rsidP="00F470F8">
      <w:pPr>
        <w:autoSpaceDE w:val="0"/>
        <w:autoSpaceDN w:val="0"/>
        <w:spacing w:after="0" w:line="240" w:lineRule="auto"/>
        <w:rPr>
          <w:rFonts w:ascii="Times New Roman" w:eastAsia="Times New Roman" w:hAnsi="Times New Roman"/>
          <w:b/>
          <w:bCs/>
          <w:sz w:val="24"/>
          <w:szCs w:val="24"/>
        </w:rPr>
      </w:pPr>
    </w:p>
    <w:p w:rsidR="00F470F8" w:rsidRPr="00F470F8" w:rsidRDefault="00F470F8" w:rsidP="00F470F8">
      <w:pPr>
        <w:autoSpaceDE w:val="0"/>
        <w:autoSpaceDN w:val="0"/>
        <w:spacing w:after="0" w:line="240" w:lineRule="auto"/>
        <w:rPr>
          <w:rFonts w:ascii="Times New Roman" w:eastAsia="Times New Roman" w:hAnsi="Times New Roman"/>
          <w:b/>
          <w:bCs/>
          <w:sz w:val="24"/>
          <w:szCs w:val="24"/>
        </w:rPr>
      </w:pPr>
      <w:r w:rsidRPr="00F470F8">
        <w:rPr>
          <w:rFonts w:ascii="Times New Roman" w:eastAsia="Times New Roman" w:hAnsi="Times New Roman"/>
          <w:b/>
          <w:bCs/>
          <w:sz w:val="24"/>
          <w:szCs w:val="24"/>
        </w:rPr>
        <w:t>A.  Limiting Access to Privacy Act and Other Sensitive Information</w:t>
      </w:r>
    </w:p>
    <w:p w:rsidR="00F470F8" w:rsidRPr="00F470F8" w:rsidRDefault="00F470F8" w:rsidP="00F470F8">
      <w:pPr>
        <w:autoSpaceDE w:val="0"/>
        <w:autoSpaceDN w:val="0"/>
        <w:spacing w:after="0" w:line="240" w:lineRule="auto"/>
        <w:rPr>
          <w:rFonts w:ascii="Times New Roman" w:eastAsia="Times New Roman" w:hAnsi="Times New Roman"/>
          <w:b/>
          <w:bCs/>
          <w:sz w:val="24"/>
          <w:szCs w:val="24"/>
        </w:rPr>
      </w:pPr>
    </w:p>
    <w:p w:rsidR="00F470F8" w:rsidRPr="00F470F8" w:rsidRDefault="00F470F8" w:rsidP="00F470F8">
      <w:pPr>
        <w:spacing w:after="0" w:line="240" w:lineRule="auto"/>
        <w:rPr>
          <w:rFonts w:ascii="Times New Roman" w:eastAsia="Times New Roman" w:hAnsi="Times New Roman"/>
          <w:i/>
          <w:sz w:val="24"/>
          <w:szCs w:val="24"/>
        </w:rPr>
      </w:pPr>
      <w:r w:rsidRPr="00F470F8">
        <w:rPr>
          <w:rFonts w:ascii="Times New Roman" w:eastAsia="Times New Roman" w:hAnsi="Times New Roman"/>
          <w:bCs/>
          <w:i/>
          <w:sz w:val="24"/>
          <w:szCs w:val="24"/>
        </w:rPr>
        <w:t xml:space="preserve">(1) </w:t>
      </w:r>
      <w:r w:rsidRPr="00F470F8">
        <w:rPr>
          <w:rFonts w:ascii="Times New Roman" w:eastAsia="Times New Roman" w:hAnsi="Times New Roman"/>
          <w:i/>
          <w:sz w:val="24"/>
          <w:szCs w:val="24"/>
        </w:rPr>
        <w:t>Privacy Act Information</w:t>
      </w:r>
    </w:p>
    <w:p w:rsidR="00F470F8" w:rsidRPr="00F470F8" w:rsidRDefault="00F470F8" w:rsidP="00F470F8">
      <w:pPr>
        <w:spacing w:after="0" w:line="240" w:lineRule="auto"/>
        <w:rPr>
          <w:rFonts w:ascii="Times New Roman" w:eastAsia="Times New Roman" w:hAnsi="Times New Roman"/>
          <w:sz w:val="24"/>
          <w:szCs w:val="24"/>
        </w:rPr>
      </w:pPr>
      <w:r w:rsidRPr="00F470F8">
        <w:rPr>
          <w:rFonts w:ascii="Times New Roman" w:eastAsia="Times New Roman" w:hAnsi="Times New Roman"/>
          <w:sz w:val="24"/>
          <w:szCs w:val="24"/>
        </w:rPr>
        <w:t xml:space="preserve">In accordance with FAR 52.224-1 Privacy Act Notification (APR 1984), and FAR 52.224-2 Privacy Act (APR 1984), if this contract requires contractor personnel to have access to information protected by the Privacy Act of 1974 the contractor is advised that the relevant DHS system of records notices (SORNs) applicable to this Privacy Act information may be found at </w:t>
      </w:r>
      <w:hyperlink r:id="rId9" w:history="1">
        <w:r w:rsidRPr="00F470F8">
          <w:rPr>
            <w:rFonts w:ascii="Times New Roman" w:eastAsia="Times New Roman" w:hAnsi="Times New Roman"/>
            <w:color w:val="0000FF" w:themeColor="hyperlink"/>
            <w:sz w:val="24"/>
            <w:szCs w:val="24"/>
            <w:u w:val="single"/>
          </w:rPr>
          <w:t>www.dhs.gov/privacy</w:t>
        </w:r>
      </w:hyperlink>
      <w:r w:rsidRPr="00F470F8">
        <w:rPr>
          <w:rFonts w:ascii="Times New Roman" w:eastAsia="Times New Roman" w:hAnsi="Times New Roman"/>
          <w:sz w:val="24"/>
          <w:szCs w:val="24"/>
        </w:rPr>
        <w:t xml:space="preserve">. Applicable SORNS of other agencies may be accessed through the agencies’ websites or by searching </w:t>
      </w:r>
      <w:proofErr w:type="spellStart"/>
      <w:r w:rsidRPr="00F470F8">
        <w:rPr>
          <w:rFonts w:ascii="Times New Roman" w:eastAsia="Times New Roman" w:hAnsi="Times New Roman"/>
          <w:sz w:val="24"/>
          <w:szCs w:val="24"/>
        </w:rPr>
        <w:t>FDsys</w:t>
      </w:r>
      <w:proofErr w:type="spellEnd"/>
      <w:r w:rsidRPr="00F470F8">
        <w:rPr>
          <w:rFonts w:ascii="Times New Roman" w:eastAsia="Times New Roman" w:hAnsi="Times New Roman"/>
          <w:sz w:val="24"/>
          <w:szCs w:val="24"/>
        </w:rPr>
        <w:t xml:space="preserve">, the Federal Digital System, available at </w:t>
      </w:r>
      <w:hyperlink r:id="rId10" w:history="1">
        <w:r w:rsidRPr="00F470F8">
          <w:rPr>
            <w:rStyle w:val="Hyperlink"/>
            <w:rFonts w:ascii="Times New Roman" w:eastAsia="Times New Roman" w:hAnsi="Times New Roman"/>
            <w:sz w:val="24"/>
            <w:szCs w:val="24"/>
          </w:rPr>
          <w:t>http://www.gpo.gov/fdsys/</w:t>
        </w:r>
      </w:hyperlink>
      <w:r w:rsidRPr="00F470F8">
        <w:rPr>
          <w:rFonts w:ascii="Times New Roman" w:eastAsia="Times New Roman" w:hAnsi="Times New Roman"/>
          <w:sz w:val="24"/>
          <w:szCs w:val="24"/>
        </w:rPr>
        <w:t xml:space="preserve">. SORNs may be updated at any time. </w:t>
      </w:r>
    </w:p>
    <w:p w:rsidR="00F470F8" w:rsidRPr="00F470F8" w:rsidRDefault="00F470F8" w:rsidP="00F470F8">
      <w:pPr>
        <w:tabs>
          <w:tab w:val="left" w:pos="8370"/>
        </w:tabs>
        <w:autoSpaceDE w:val="0"/>
        <w:autoSpaceDN w:val="0"/>
        <w:adjustRightInd w:val="0"/>
        <w:spacing w:after="0" w:line="240" w:lineRule="auto"/>
        <w:rPr>
          <w:rFonts w:ascii="Times New Roman" w:hAnsi="Times New Roman"/>
          <w:b/>
          <w:sz w:val="24"/>
          <w:szCs w:val="24"/>
        </w:rPr>
      </w:pPr>
    </w:p>
    <w:p w:rsidR="00F470F8" w:rsidRPr="00F470F8" w:rsidRDefault="00F470F8" w:rsidP="00F470F8">
      <w:pPr>
        <w:tabs>
          <w:tab w:val="left" w:pos="8370"/>
        </w:tabs>
        <w:autoSpaceDE w:val="0"/>
        <w:autoSpaceDN w:val="0"/>
        <w:adjustRightInd w:val="0"/>
        <w:spacing w:after="0" w:line="240" w:lineRule="auto"/>
        <w:rPr>
          <w:rFonts w:ascii="Times New Roman" w:hAnsi="Times New Roman"/>
          <w:i/>
          <w:sz w:val="24"/>
          <w:szCs w:val="24"/>
        </w:rPr>
      </w:pPr>
      <w:r w:rsidRPr="00F470F8">
        <w:rPr>
          <w:rFonts w:ascii="Times New Roman" w:hAnsi="Times New Roman"/>
          <w:i/>
          <w:sz w:val="24"/>
          <w:szCs w:val="24"/>
        </w:rPr>
        <w:t xml:space="preserve">(2) Prohibition on Performing Work </w:t>
      </w:r>
      <w:proofErr w:type="gramStart"/>
      <w:r w:rsidRPr="00F470F8">
        <w:rPr>
          <w:rFonts w:ascii="Times New Roman" w:hAnsi="Times New Roman"/>
          <w:i/>
          <w:sz w:val="24"/>
          <w:szCs w:val="24"/>
        </w:rPr>
        <w:t>Outside</w:t>
      </w:r>
      <w:proofErr w:type="gramEnd"/>
      <w:r w:rsidRPr="00F470F8">
        <w:rPr>
          <w:rFonts w:ascii="Times New Roman" w:hAnsi="Times New Roman"/>
          <w:i/>
          <w:sz w:val="24"/>
          <w:szCs w:val="24"/>
        </w:rPr>
        <w:t xml:space="preserve"> a Government Facility/Network/Equipment</w:t>
      </w:r>
      <w:r w:rsidRPr="00F470F8">
        <w:rPr>
          <w:rFonts w:ascii="Times New Roman" w:hAnsi="Times New Roman"/>
          <w:sz w:val="24"/>
          <w:szCs w:val="24"/>
        </w:rPr>
        <w:t xml:space="preserve"> </w:t>
      </w:r>
    </w:p>
    <w:p w:rsidR="00F470F8" w:rsidRPr="00F470F8" w:rsidRDefault="00F470F8" w:rsidP="00F470F8">
      <w:pPr>
        <w:tabs>
          <w:tab w:val="left" w:pos="8370"/>
        </w:tabs>
        <w:autoSpaceDE w:val="0"/>
        <w:autoSpaceDN w:val="0"/>
        <w:adjustRightInd w:val="0"/>
        <w:spacing w:after="0" w:line="240" w:lineRule="auto"/>
        <w:rPr>
          <w:rFonts w:ascii="Times New Roman" w:hAnsi="Times New Roman"/>
          <w:sz w:val="24"/>
          <w:szCs w:val="24"/>
        </w:rPr>
      </w:pPr>
      <w:r w:rsidRPr="00F470F8">
        <w:rPr>
          <w:rFonts w:ascii="Times New Roman" w:hAnsi="Times New Roman"/>
          <w:sz w:val="24"/>
          <w:szCs w:val="24"/>
        </w:rPr>
        <w:t>The Contractor shall perform all tasks on authorized Government networks, using Government-furnished IT and other equipment and/or Workplace as a Service (</w:t>
      </w:r>
      <w:proofErr w:type="spellStart"/>
      <w:r w:rsidRPr="00F470F8">
        <w:rPr>
          <w:rFonts w:ascii="Times New Roman" w:hAnsi="Times New Roman"/>
          <w:sz w:val="24"/>
          <w:szCs w:val="24"/>
        </w:rPr>
        <w:t>WaaS</w:t>
      </w:r>
      <w:proofErr w:type="spellEnd"/>
      <w:r w:rsidRPr="00F470F8">
        <w:rPr>
          <w:rFonts w:ascii="Times New Roman" w:hAnsi="Times New Roman"/>
          <w:sz w:val="24"/>
          <w:szCs w:val="24"/>
        </w:rPr>
        <w:t xml:space="preserve">) if </w:t>
      </w:r>
      <w:proofErr w:type="spellStart"/>
      <w:r w:rsidRPr="00F470F8">
        <w:rPr>
          <w:rFonts w:ascii="Times New Roman" w:hAnsi="Times New Roman"/>
          <w:sz w:val="24"/>
          <w:szCs w:val="24"/>
        </w:rPr>
        <w:t>WaaS</w:t>
      </w:r>
      <w:proofErr w:type="spellEnd"/>
      <w:r w:rsidRPr="00F470F8">
        <w:rPr>
          <w:rFonts w:ascii="Times New Roman" w:hAnsi="Times New Roman"/>
          <w:sz w:val="24"/>
          <w:szCs w:val="24"/>
        </w:rPr>
        <w:t xml:space="preserve"> is authorized </w:t>
      </w:r>
      <w:r w:rsidRPr="00F470F8">
        <w:rPr>
          <w:rFonts w:ascii="Times New Roman" w:hAnsi="Times New Roman"/>
          <w:sz w:val="24"/>
          <w:szCs w:val="24"/>
        </w:rPr>
        <w:lastRenderedPageBreak/>
        <w:t xml:space="preserve">by the statement of work.  Government information shall remain within the confines of authorized Government networks at all times.  Except where telework is specifically authorized within this contract, the Contractor shall perform all tasks described in this document at authorized Government facilities; the Contractor is prohibited from performing these tasks at or removing Government-furnished information to any other facility; and Government information shall remain within the confines of authorized Government facilities at all times. Contractors may only access classified materials on government furnished equipment in authorized government owned facilities regardless of telework authorizations. </w:t>
      </w:r>
    </w:p>
    <w:p w:rsidR="00F470F8" w:rsidRPr="00F470F8" w:rsidRDefault="00F470F8" w:rsidP="00F470F8">
      <w:pPr>
        <w:autoSpaceDE w:val="0"/>
        <w:autoSpaceDN w:val="0"/>
        <w:spacing w:after="0" w:line="240" w:lineRule="auto"/>
        <w:rPr>
          <w:rFonts w:ascii="Times New Roman" w:eastAsia="Times New Roman" w:hAnsi="Times New Roman"/>
          <w:bCs/>
          <w:sz w:val="24"/>
          <w:szCs w:val="24"/>
        </w:rPr>
      </w:pPr>
    </w:p>
    <w:p w:rsidR="00F470F8" w:rsidRPr="00F470F8" w:rsidRDefault="00F470F8" w:rsidP="00F470F8">
      <w:pPr>
        <w:autoSpaceDE w:val="0"/>
        <w:autoSpaceDN w:val="0"/>
        <w:spacing w:after="0" w:line="240" w:lineRule="auto"/>
        <w:rPr>
          <w:rFonts w:ascii="Times New Roman" w:eastAsia="Times New Roman" w:hAnsi="Times New Roman"/>
          <w:bCs/>
          <w:sz w:val="24"/>
          <w:szCs w:val="24"/>
        </w:rPr>
      </w:pPr>
      <w:r w:rsidRPr="00F470F8">
        <w:rPr>
          <w:rFonts w:ascii="Times New Roman" w:eastAsia="Times New Roman" w:hAnsi="Times New Roman"/>
          <w:bCs/>
          <w:i/>
          <w:sz w:val="24"/>
          <w:szCs w:val="24"/>
        </w:rPr>
        <w:t>(3) Prior Approval Required to Hire Subcontractors</w:t>
      </w:r>
    </w:p>
    <w:p w:rsidR="00F470F8" w:rsidRPr="00F470F8" w:rsidRDefault="00F470F8" w:rsidP="00F470F8">
      <w:pPr>
        <w:keepNext/>
        <w:keepLines/>
        <w:spacing w:after="0" w:line="240" w:lineRule="auto"/>
        <w:rPr>
          <w:rFonts w:ascii="Times New Roman" w:eastAsia="Times New Roman" w:hAnsi="Times New Roman"/>
          <w:b/>
          <w:sz w:val="24"/>
          <w:szCs w:val="24"/>
        </w:rPr>
      </w:pPr>
      <w:r w:rsidRPr="00F470F8">
        <w:rPr>
          <w:rFonts w:ascii="Times New Roman" w:eastAsia="Times New Roman" w:hAnsi="Times New Roman"/>
          <w:sz w:val="24"/>
          <w:szCs w:val="24"/>
        </w:rPr>
        <w:t xml:space="preserve">The Contractor is required to obtain the Contracting Officer's approval prior to engaging in any contractual relationship (Subcontractor) in support of this contract requiring the disclosure of information, documentary material and/or records generated under or relating to this contract. The Contractor (and any Subcontractor) is required to abide by Government and Agency guidance for protecting sensitive and proprietary information. </w:t>
      </w:r>
    </w:p>
    <w:p w:rsidR="00F470F8" w:rsidRPr="00F470F8" w:rsidRDefault="00F470F8" w:rsidP="00F470F8">
      <w:pPr>
        <w:autoSpaceDE w:val="0"/>
        <w:autoSpaceDN w:val="0"/>
        <w:spacing w:after="0" w:line="240" w:lineRule="auto"/>
        <w:rPr>
          <w:rFonts w:ascii="Times New Roman" w:eastAsia="Times New Roman" w:hAnsi="Times New Roman"/>
          <w:bCs/>
          <w:i/>
          <w:sz w:val="24"/>
          <w:szCs w:val="24"/>
        </w:rPr>
      </w:pPr>
    </w:p>
    <w:p w:rsidR="00F470F8" w:rsidRPr="00F470F8" w:rsidRDefault="00F470F8" w:rsidP="00F470F8">
      <w:pPr>
        <w:autoSpaceDE w:val="0"/>
        <w:autoSpaceDN w:val="0"/>
        <w:spacing w:after="0" w:line="240" w:lineRule="auto"/>
        <w:rPr>
          <w:rFonts w:ascii="Times New Roman" w:eastAsia="Times New Roman" w:hAnsi="Times New Roman"/>
          <w:bCs/>
          <w:i/>
          <w:sz w:val="24"/>
          <w:szCs w:val="24"/>
        </w:rPr>
      </w:pPr>
      <w:r w:rsidRPr="00F470F8">
        <w:rPr>
          <w:rFonts w:ascii="Times New Roman" w:eastAsia="Times New Roman" w:hAnsi="Times New Roman"/>
          <w:bCs/>
          <w:i/>
          <w:sz w:val="24"/>
          <w:szCs w:val="24"/>
        </w:rPr>
        <w:t>(4) Separation Checklist for Contractor Employees</w:t>
      </w:r>
    </w:p>
    <w:p w:rsidR="00F470F8" w:rsidRPr="00F470F8" w:rsidRDefault="00F470F8" w:rsidP="00F470F8">
      <w:pPr>
        <w:autoSpaceDE w:val="0"/>
        <w:autoSpaceDN w:val="0"/>
        <w:spacing w:after="0" w:line="240" w:lineRule="auto"/>
        <w:rPr>
          <w:rFonts w:ascii="Times New Roman" w:hAnsi="Times New Roman"/>
          <w:b/>
          <w:sz w:val="24"/>
          <w:szCs w:val="24"/>
        </w:rPr>
      </w:pPr>
      <w:r w:rsidRPr="00F470F8">
        <w:rPr>
          <w:rFonts w:ascii="Times New Roman" w:hAnsi="Times New Roman"/>
          <w:sz w:val="24"/>
          <w:szCs w:val="24"/>
        </w:rPr>
        <w:t xml:space="preserve">Contractor shall complete a separation checklist before any employee or Subcontractor employee terminates working on the contract. The separation checklist must verify: (1) return of any Government-furnished equipment; (2) return or proper disposal of sensitive personally identifiable information (PII), in paper or electronic form, in the custody of the employee or Subcontractor employee including the sanitization of data on any computer systems or media as appropriate; and (3) termination of any technological access to the Contractor’s facilities or systems that would permit the terminated employee’s access to sensitive PII. </w:t>
      </w:r>
    </w:p>
    <w:p w:rsidR="00F470F8" w:rsidRPr="00F470F8" w:rsidRDefault="00F470F8" w:rsidP="00F470F8">
      <w:pPr>
        <w:autoSpaceDE w:val="0"/>
        <w:autoSpaceDN w:val="0"/>
        <w:spacing w:after="0" w:line="240" w:lineRule="auto"/>
        <w:rPr>
          <w:rFonts w:ascii="Times New Roman" w:hAnsi="Times New Roman"/>
          <w:b/>
          <w:sz w:val="24"/>
          <w:szCs w:val="24"/>
        </w:rPr>
      </w:pPr>
    </w:p>
    <w:p w:rsidR="00F470F8" w:rsidRPr="00F470F8" w:rsidRDefault="00F470F8" w:rsidP="00F470F8">
      <w:pPr>
        <w:spacing w:after="0" w:line="240" w:lineRule="auto"/>
        <w:rPr>
          <w:rFonts w:ascii="Times New Roman" w:hAnsi="Times New Roman"/>
          <w:b/>
          <w:sz w:val="24"/>
          <w:szCs w:val="24"/>
        </w:rPr>
      </w:pPr>
      <w:r w:rsidRPr="00F470F8">
        <w:rPr>
          <w:rFonts w:ascii="Times New Roman" w:hAnsi="Times New Roman"/>
          <w:sz w:val="24"/>
          <w:szCs w:val="24"/>
        </w:rPr>
        <w:t xml:space="preserve">In the event of adverse job actions resulting in the dismissal of an employee or Subcontractor employee, the Contractor shall notify the Contracting Officer’s Representative (COR) within 24 hours. For normal separations, the Contractor shall submit the checklist on the last day of employment or work on the contract. </w:t>
      </w:r>
    </w:p>
    <w:p w:rsidR="00F470F8" w:rsidRPr="00F470F8" w:rsidRDefault="00F470F8" w:rsidP="00F470F8">
      <w:pPr>
        <w:spacing w:after="0" w:line="240" w:lineRule="auto"/>
        <w:rPr>
          <w:rFonts w:ascii="Times New Roman" w:hAnsi="Times New Roman"/>
          <w:sz w:val="24"/>
          <w:szCs w:val="24"/>
        </w:rPr>
      </w:pPr>
    </w:p>
    <w:p w:rsidR="00F470F8" w:rsidRPr="00F470F8" w:rsidRDefault="00F470F8" w:rsidP="00F470F8">
      <w:pPr>
        <w:spacing w:after="0" w:line="240" w:lineRule="auto"/>
        <w:rPr>
          <w:rFonts w:ascii="Times New Roman" w:hAnsi="Times New Roman"/>
          <w:b/>
          <w:sz w:val="24"/>
          <w:szCs w:val="24"/>
        </w:rPr>
      </w:pPr>
      <w:r w:rsidRPr="00F470F8">
        <w:rPr>
          <w:rFonts w:ascii="Times New Roman" w:hAnsi="Times New Roman"/>
          <w:sz w:val="24"/>
          <w:szCs w:val="24"/>
        </w:rPr>
        <w:t xml:space="preserve">As requested, contractors shall assist the ICE Point of Contact (ICE/POC), Contracting Officer, or COR with completing ICE Form 50-005/Contractor Employee Separation Clearance Checklist by returning all Government-furnished property including but not limited to computer equipment, media, credentials and passports, smart cards, mobile devices, PIV cards, calling cards, and keys and terminating access to all user accounts and systems. </w:t>
      </w: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p>
    <w:p w:rsidR="00F470F8" w:rsidRPr="00F470F8" w:rsidRDefault="00F470F8" w:rsidP="00F470F8">
      <w:pPr>
        <w:rPr>
          <w:rFonts w:ascii="Times New Roman" w:hAnsi="Times New Roman" w:cs="Times New Roman"/>
          <w:sz w:val="24"/>
          <w:szCs w:val="24"/>
        </w:rPr>
      </w:pPr>
      <w:r w:rsidRPr="00F470F8">
        <w:rPr>
          <w:rFonts w:ascii="Times New Roman" w:hAnsi="Times New Roman" w:cs="Times New Roman"/>
          <w:sz w:val="24"/>
          <w:szCs w:val="24"/>
        </w:rPr>
        <w:t xml:space="preserve">B. Privacy Training, Safeguarding, and Remediation   </w:t>
      </w:r>
    </w:p>
    <w:p w:rsidR="00F470F8" w:rsidRPr="00F470F8" w:rsidRDefault="00F470F8" w:rsidP="00F470F8">
      <w:pPr>
        <w:spacing w:after="0" w:line="240" w:lineRule="auto"/>
        <w:rPr>
          <w:rFonts w:ascii="Times New Roman" w:hAnsi="Times New Roman"/>
          <w:b/>
          <w:i/>
          <w:sz w:val="24"/>
          <w:szCs w:val="24"/>
        </w:rPr>
      </w:pPr>
      <w:r w:rsidRPr="00F470F8">
        <w:rPr>
          <w:rFonts w:ascii="Times New Roman" w:hAnsi="Times New Roman"/>
          <w:b/>
          <w:i/>
          <w:sz w:val="24"/>
          <w:szCs w:val="24"/>
        </w:rPr>
        <w:t xml:space="preserve">If the Safeguarding of Sensitive Information (MAR 2015) and Information Technology Security and Privacy Training (MAR 2015) clauses are included in this contract, section B of this clause is deemed self- deleting. </w:t>
      </w:r>
    </w:p>
    <w:p w:rsidR="00F470F8" w:rsidRPr="00F470F8" w:rsidRDefault="00F470F8" w:rsidP="00F470F8">
      <w:pPr>
        <w:autoSpaceDE w:val="0"/>
        <w:autoSpaceDN w:val="0"/>
        <w:adjustRightInd w:val="0"/>
        <w:spacing w:after="0" w:line="240" w:lineRule="auto"/>
        <w:rPr>
          <w:rFonts w:ascii="Times New Roman" w:eastAsia="Times New Roman" w:hAnsi="Times New Roman"/>
          <w:b/>
          <w:bCs/>
          <w:sz w:val="24"/>
          <w:szCs w:val="24"/>
        </w:rPr>
      </w:pPr>
      <w:r w:rsidRPr="00F470F8">
        <w:rPr>
          <w:rFonts w:ascii="Times New Roman" w:eastAsia="Times New Roman" w:hAnsi="Times New Roman"/>
          <w:bCs/>
          <w:i/>
          <w:sz w:val="24"/>
          <w:szCs w:val="24"/>
        </w:rPr>
        <w:t>(1) Required Security and Privacy Training for Contractors</w:t>
      </w:r>
    </w:p>
    <w:p w:rsidR="00F470F8" w:rsidRPr="00F470F8" w:rsidRDefault="00F470F8" w:rsidP="00F470F8">
      <w:pPr>
        <w:autoSpaceDE w:val="0"/>
        <w:autoSpaceDN w:val="0"/>
        <w:adjustRightInd w:val="0"/>
        <w:spacing w:after="0" w:line="240" w:lineRule="auto"/>
        <w:rPr>
          <w:rFonts w:ascii="Times New Roman" w:eastAsia="Times New Roman" w:hAnsi="Times New Roman"/>
          <w:sz w:val="24"/>
          <w:szCs w:val="24"/>
        </w:rPr>
      </w:pPr>
      <w:r w:rsidRPr="00F470F8">
        <w:rPr>
          <w:rFonts w:ascii="Times New Roman" w:eastAsia="Times New Roman" w:hAnsi="Times New Roman"/>
          <w:sz w:val="24"/>
          <w:szCs w:val="24"/>
        </w:rPr>
        <w:t xml:space="preserve">Contractor shall provide training for all employees, including Subcontractors and independent contractors who have access to sensitive personally identifiable information (PII) as well as the creation, use, dissemination and/or destruction of sensitive PII at the outset of the employee’s work on the contract and every year thereafter. Training must include procedures on how to properly handle sensitive PII, including security requirements for the transporting or </w:t>
      </w:r>
      <w:r w:rsidRPr="00F470F8">
        <w:rPr>
          <w:rFonts w:ascii="Times New Roman" w:eastAsia="Times New Roman" w:hAnsi="Times New Roman"/>
          <w:sz w:val="24"/>
          <w:szCs w:val="24"/>
        </w:rPr>
        <w:lastRenderedPageBreak/>
        <w:t xml:space="preserve">transmission of sensitive PII, and reporting requirements for a suspected breach or loss of sensitive PII. All Contractor employees are required to take the </w:t>
      </w:r>
      <w:r w:rsidRPr="00F470F8">
        <w:rPr>
          <w:rFonts w:ascii="Times New Roman" w:eastAsia="Times New Roman" w:hAnsi="Times New Roman"/>
          <w:i/>
          <w:sz w:val="24"/>
          <w:szCs w:val="24"/>
        </w:rPr>
        <w:t>Privacy at DHS:  Protecting Personal Information</w:t>
      </w:r>
      <w:r w:rsidRPr="00F470F8">
        <w:rPr>
          <w:rFonts w:ascii="Times New Roman" w:eastAsia="Times New Roman" w:hAnsi="Times New Roman"/>
          <w:sz w:val="24"/>
          <w:szCs w:val="24"/>
        </w:rPr>
        <w:t xml:space="preserve"> training course. This course, along with more information about </w:t>
      </w:r>
      <w:r w:rsidRPr="00F470F8">
        <w:rPr>
          <w:rFonts w:ascii="Times New Roman" w:eastAsia="Times New Roman" w:hAnsi="Times New Roman"/>
          <w:kern w:val="36"/>
          <w:sz w:val="24"/>
          <w:szCs w:val="24"/>
          <w:lang w:val="en"/>
        </w:rPr>
        <w:t>DHS security and training requirements for Contractors, is available at</w:t>
      </w:r>
      <w:r w:rsidRPr="00F470F8">
        <w:rPr>
          <w:sz w:val="24"/>
          <w:szCs w:val="24"/>
        </w:rPr>
        <w:t xml:space="preserve"> </w:t>
      </w:r>
      <w:hyperlink r:id="rId11" w:history="1">
        <w:r w:rsidRPr="00F470F8">
          <w:rPr>
            <w:rStyle w:val="Hyperlink"/>
            <w:rFonts w:ascii="Times New Roman" w:hAnsi="Times New Roman"/>
            <w:sz w:val="24"/>
            <w:szCs w:val="24"/>
          </w:rPr>
          <w:t>www.dhs.gov/dhs-security-and-training-requirements-contractors</w:t>
        </w:r>
      </w:hyperlink>
      <w:r w:rsidRPr="00F470F8">
        <w:rPr>
          <w:rFonts w:ascii="Times New Roman" w:hAnsi="Times New Roman"/>
          <w:sz w:val="24"/>
          <w:szCs w:val="24"/>
        </w:rPr>
        <w:t xml:space="preserve">. </w:t>
      </w:r>
      <w:r w:rsidRPr="00F470F8">
        <w:rPr>
          <w:rFonts w:ascii="Times New Roman" w:eastAsia="Times New Roman" w:hAnsi="Times New Roman"/>
          <w:sz w:val="24"/>
          <w:szCs w:val="24"/>
        </w:rPr>
        <w:t>The Federal Information Security Management Act (FISMA) requires all individuals accessing ICE information to take the annual Information Assurance Awareness Training course. These courses are available through the ICE intranet site or the Agency may also make the training available through hypertext links or CD.  The Contractor shall maintain copies of employees’ certificates of completion as a record of compliance and must submit an annual e-mail notification to the ICE Contracting Officer’s Representative that the required training has been completed for all the Contractor’s employees.</w:t>
      </w:r>
    </w:p>
    <w:p w:rsidR="00F470F8" w:rsidRPr="00F470F8" w:rsidRDefault="00F470F8" w:rsidP="00F470F8">
      <w:pPr>
        <w:tabs>
          <w:tab w:val="left" w:pos="8370"/>
        </w:tabs>
        <w:autoSpaceDE w:val="0"/>
        <w:autoSpaceDN w:val="0"/>
        <w:adjustRightInd w:val="0"/>
        <w:spacing w:after="0" w:line="240" w:lineRule="auto"/>
        <w:rPr>
          <w:rFonts w:ascii="Times New Roman" w:eastAsia="Times New Roman" w:hAnsi="Times New Roman"/>
          <w:b/>
          <w:bCs/>
          <w:sz w:val="24"/>
          <w:szCs w:val="24"/>
        </w:rPr>
      </w:pP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r w:rsidRPr="00F470F8">
        <w:rPr>
          <w:rFonts w:ascii="Times New Roman" w:eastAsia="Times New Roman" w:hAnsi="Times New Roman"/>
          <w:bCs/>
          <w:i/>
          <w:sz w:val="24"/>
          <w:szCs w:val="24"/>
        </w:rPr>
        <w:t>(2)</w:t>
      </w:r>
      <w:r w:rsidRPr="00F470F8">
        <w:rPr>
          <w:rFonts w:ascii="Times New Roman" w:eastAsia="Times New Roman" w:hAnsi="Times New Roman"/>
          <w:i/>
          <w:sz w:val="24"/>
          <w:szCs w:val="24"/>
        </w:rPr>
        <w:t xml:space="preserve"> Safeguarding Sensitive PII Requirement</w:t>
      </w: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r w:rsidRPr="00F470F8">
        <w:rPr>
          <w:rFonts w:ascii="Times New Roman" w:eastAsia="Times New Roman" w:hAnsi="Times New Roman"/>
          <w:sz w:val="24"/>
          <w:szCs w:val="24"/>
        </w:rPr>
        <w:t>Contractor employees shall comply with the Handbook for Safeguarding sensitive PII at DHS at all times when handling sensitive PII, including the encryption of sensitive PII as required in the Handbook.  This requirement will be flowed down to all subcontracts and lower tiered subcontracts as well.</w:t>
      </w: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r w:rsidRPr="00F470F8">
        <w:rPr>
          <w:rFonts w:ascii="Times New Roman" w:eastAsia="Times New Roman" w:hAnsi="Times New Roman"/>
          <w:i/>
          <w:sz w:val="24"/>
          <w:szCs w:val="24"/>
        </w:rPr>
        <w:t>(3) Non-Disclosure Agreement Requirement</w:t>
      </w:r>
    </w:p>
    <w:p w:rsidR="00F470F8" w:rsidRPr="00F470F8" w:rsidRDefault="00F470F8" w:rsidP="00F470F8">
      <w:pPr>
        <w:autoSpaceDE w:val="0"/>
        <w:autoSpaceDN w:val="0"/>
        <w:adjustRightInd w:val="0"/>
        <w:spacing w:after="0" w:line="240" w:lineRule="auto"/>
        <w:rPr>
          <w:rFonts w:ascii="Times New Roman" w:eastAsia="Times New Roman" w:hAnsi="Times New Roman"/>
          <w:b/>
          <w:bCs/>
          <w:sz w:val="24"/>
          <w:szCs w:val="24"/>
        </w:rPr>
      </w:pPr>
      <w:r w:rsidRPr="00F470F8">
        <w:rPr>
          <w:rFonts w:ascii="Times New Roman" w:eastAsia="Times New Roman" w:hAnsi="Times New Roman"/>
          <w:bCs/>
          <w:sz w:val="24"/>
          <w:szCs w:val="24"/>
        </w:rPr>
        <w:t xml:space="preserve">All Contractor personnel that may have access to PII or other </w:t>
      </w:r>
      <w:r w:rsidRPr="00F470F8">
        <w:rPr>
          <w:rFonts w:ascii="Times New Roman" w:eastAsia="Times New Roman" w:hAnsi="Times New Roman"/>
          <w:sz w:val="24"/>
          <w:szCs w:val="24"/>
        </w:rPr>
        <w:t>sensitive</w:t>
      </w:r>
      <w:r w:rsidRPr="00F470F8">
        <w:rPr>
          <w:rFonts w:ascii="Times New Roman" w:eastAsia="Times New Roman" w:hAnsi="Times New Roman"/>
          <w:bCs/>
          <w:sz w:val="24"/>
          <w:szCs w:val="24"/>
        </w:rPr>
        <w:t xml:space="preserve"> </w:t>
      </w:r>
      <w:r w:rsidRPr="00F470F8">
        <w:rPr>
          <w:rFonts w:ascii="Times New Roman" w:eastAsia="Times New Roman" w:hAnsi="Times New Roman"/>
          <w:sz w:val="24"/>
          <w:szCs w:val="24"/>
        </w:rPr>
        <w:t>information</w:t>
      </w:r>
      <w:r w:rsidRPr="00F470F8">
        <w:rPr>
          <w:rFonts w:ascii="Times New Roman" w:eastAsia="Times New Roman" w:hAnsi="Times New Roman"/>
          <w:bCs/>
          <w:sz w:val="24"/>
          <w:szCs w:val="24"/>
        </w:rPr>
        <w:t xml:space="preserve"> shall be required to sign a Non-Disclosure Agreement (DHS Form 11000-6) prior to commencing work. The Contractor shall maintain signed copies of the NDA for all employees as a record of compliance. The Contractor shall provide copies of the signed NDA to the Contracting Officer’s Representative (COR) no later than two (2) days after execution of the form.</w:t>
      </w:r>
    </w:p>
    <w:p w:rsidR="00F470F8" w:rsidRPr="00F470F8" w:rsidRDefault="00F470F8" w:rsidP="00F470F8">
      <w:pPr>
        <w:spacing w:after="0" w:line="240" w:lineRule="auto"/>
        <w:rPr>
          <w:rFonts w:ascii="Times New Roman" w:eastAsia="Times New Roman" w:hAnsi="Times New Roman"/>
          <w:b/>
          <w:bCs/>
          <w:sz w:val="24"/>
          <w:szCs w:val="24"/>
        </w:rPr>
      </w:pPr>
    </w:p>
    <w:p w:rsidR="00F470F8" w:rsidRPr="00F470F8" w:rsidRDefault="00F470F8" w:rsidP="00F470F8">
      <w:pPr>
        <w:keepNext/>
        <w:spacing w:after="0" w:line="240" w:lineRule="auto"/>
        <w:rPr>
          <w:rFonts w:ascii="Times New Roman" w:eastAsia="Times New Roman" w:hAnsi="Times New Roman"/>
          <w:b/>
          <w:sz w:val="24"/>
          <w:szCs w:val="24"/>
        </w:rPr>
      </w:pPr>
      <w:r w:rsidRPr="00F470F8">
        <w:rPr>
          <w:rFonts w:ascii="Times New Roman" w:eastAsia="Times New Roman" w:hAnsi="Times New Roman"/>
          <w:bCs/>
          <w:i/>
          <w:sz w:val="24"/>
          <w:szCs w:val="24"/>
        </w:rPr>
        <w:t>(4)</w:t>
      </w:r>
      <w:r w:rsidRPr="00F470F8">
        <w:rPr>
          <w:rFonts w:ascii="Times New Roman" w:eastAsia="Times New Roman" w:hAnsi="Times New Roman"/>
          <w:i/>
          <w:sz w:val="24"/>
          <w:szCs w:val="24"/>
        </w:rPr>
        <w:t xml:space="preserve"> Prohibition on Use of PII in Vendor Billing and Administrative Records</w:t>
      </w:r>
    </w:p>
    <w:p w:rsidR="00F470F8" w:rsidRPr="00F470F8" w:rsidRDefault="00F470F8" w:rsidP="00F470F8">
      <w:pPr>
        <w:keepNext/>
        <w:spacing w:after="0" w:line="240" w:lineRule="auto"/>
        <w:rPr>
          <w:rFonts w:ascii="Times New Roman" w:eastAsia="Times New Roman" w:hAnsi="Times New Roman"/>
          <w:b/>
          <w:sz w:val="24"/>
          <w:szCs w:val="24"/>
        </w:rPr>
      </w:pPr>
      <w:r w:rsidRPr="00F470F8">
        <w:rPr>
          <w:rFonts w:ascii="Times New Roman" w:eastAsia="Times New Roman" w:hAnsi="Times New Roman"/>
          <w:sz w:val="24"/>
          <w:szCs w:val="24"/>
        </w:rPr>
        <w:t>The Contractor’s invoicing, billing, and other financial/administrative records/databases may not store or include any sensitive Government information, such as PII that is created, obtained, or provided during the performance of the contract.  It is acceptable to list the names, titles and contact information for the Contracting Officer, Contracting Officer’s Representative, or other ICE personnel associated with the administration of the contract in the invoices as needed.</w:t>
      </w:r>
    </w:p>
    <w:p w:rsidR="00F470F8" w:rsidRPr="00F470F8" w:rsidRDefault="00F470F8" w:rsidP="00F470F8">
      <w:pPr>
        <w:tabs>
          <w:tab w:val="left" w:pos="8370"/>
        </w:tabs>
        <w:autoSpaceDE w:val="0"/>
        <w:autoSpaceDN w:val="0"/>
        <w:adjustRightInd w:val="0"/>
        <w:spacing w:after="0" w:line="240" w:lineRule="auto"/>
        <w:rPr>
          <w:rFonts w:ascii="Times New Roman" w:eastAsia="Times New Roman" w:hAnsi="Times New Roman"/>
          <w:b/>
          <w:bCs/>
          <w:sz w:val="24"/>
          <w:szCs w:val="24"/>
        </w:rPr>
      </w:pPr>
    </w:p>
    <w:p w:rsidR="00F470F8" w:rsidRPr="00F470F8" w:rsidRDefault="00F470F8" w:rsidP="00F470F8">
      <w:pPr>
        <w:autoSpaceDE w:val="0"/>
        <w:autoSpaceDN w:val="0"/>
        <w:adjustRightInd w:val="0"/>
        <w:spacing w:after="0" w:line="240" w:lineRule="auto"/>
        <w:rPr>
          <w:rFonts w:ascii="Times New Roman" w:eastAsia="Times New Roman" w:hAnsi="Times New Roman"/>
          <w:b/>
          <w:bCs/>
          <w:sz w:val="24"/>
          <w:szCs w:val="24"/>
        </w:rPr>
      </w:pPr>
      <w:r w:rsidRPr="00F470F8">
        <w:rPr>
          <w:rFonts w:ascii="Times New Roman" w:eastAsia="Times New Roman" w:hAnsi="Times New Roman"/>
          <w:bCs/>
          <w:i/>
          <w:sz w:val="24"/>
          <w:szCs w:val="24"/>
        </w:rPr>
        <w:t>(5) Reporting Suspected Loss of Sensitive PII</w:t>
      </w: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r w:rsidRPr="00F470F8">
        <w:rPr>
          <w:rFonts w:ascii="Times New Roman" w:eastAsia="Times New Roman" w:hAnsi="Times New Roman"/>
          <w:sz w:val="24"/>
          <w:szCs w:val="24"/>
        </w:rPr>
        <w:t>Contractors must report the suspected loss or compromise of sensitive PII to ICE in a timely manner and cooperate with ICE’s inquiry into the incident and efforts to remediate any harm to potential victims.</w:t>
      </w: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sz w:val="24"/>
          <w:szCs w:val="24"/>
        </w:rPr>
      </w:pPr>
      <w:r w:rsidRPr="00F470F8">
        <w:rPr>
          <w:rFonts w:ascii="Times New Roman" w:eastAsia="Times New Roman" w:hAnsi="Times New Roman"/>
          <w:sz w:val="24"/>
          <w:szCs w:val="24"/>
        </w:rPr>
        <w:t xml:space="preserve">1. The Contractor must develop and include in its security plan (which is submitted to ICE) an internal system by which its employees and Subcontractors are trained to identify and report the potential loss or compromise of sensitive PII. </w:t>
      </w: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sz w:val="24"/>
          <w:szCs w:val="24"/>
        </w:rPr>
      </w:pPr>
    </w:p>
    <w:p w:rsidR="00F470F8" w:rsidRPr="00F470F8" w:rsidRDefault="00F470F8" w:rsidP="00F470F8">
      <w:pPr>
        <w:autoSpaceDE w:val="0"/>
        <w:autoSpaceDN w:val="0"/>
        <w:adjustRightInd w:val="0"/>
        <w:spacing w:after="0" w:line="240" w:lineRule="auto"/>
        <w:ind w:left="270"/>
        <w:rPr>
          <w:rFonts w:ascii="Times New Roman" w:eastAsia="Times New Roman" w:hAnsi="Times New Roman"/>
          <w:sz w:val="24"/>
          <w:szCs w:val="24"/>
        </w:rPr>
      </w:pPr>
      <w:r w:rsidRPr="00F470F8">
        <w:rPr>
          <w:rFonts w:ascii="Times New Roman" w:eastAsia="Times New Roman" w:hAnsi="Times New Roman"/>
          <w:sz w:val="24"/>
          <w:szCs w:val="24"/>
        </w:rPr>
        <w:t>2. The Contractor must report the suspected loss or compromise of sensitive PII by its employees or Subcontractors to the ICE Security Operations Center (480-496-6627), the Contracting Officer’s Representative (COR), and the Contracting Officer within one (1) hour of the initial discovery.</w:t>
      </w: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sz w:val="24"/>
          <w:szCs w:val="24"/>
        </w:rPr>
      </w:pPr>
    </w:p>
    <w:p w:rsidR="00F470F8" w:rsidRPr="00F470F8" w:rsidRDefault="00F470F8" w:rsidP="00F470F8">
      <w:pPr>
        <w:keepNext/>
        <w:autoSpaceDE w:val="0"/>
        <w:autoSpaceDN w:val="0"/>
        <w:adjustRightInd w:val="0"/>
        <w:spacing w:after="0" w:line="240" w:lineRule="auto"/>
        <w:ind w:left="270"/>
        <w:rPr>
          <w:rFonts w:ascii="Times New Roman" w:eastAsia="Times New Roman" w:hAnsi="Times New Roman"/>
          <w:b/>
          <w:sz w:val="24"/>
          <w:szCs w:val="24"/>
        </w:rPr>
      </w:pPr>
      <w:r w:rsidRPr="00F470F8">
        <w:rPr>
          <w:rFonts w:ascii="Times New Roman" w:eastAsia="Times New Roman" w:hAnsi="Times New Roman"/>
          <w:sz w:val="24"/>
          <w:szCs w:val="24"/>
        </w:rPr>
        <w:lastRenderedPageBreak/>
        <w:t>3. The Contractor must provide a written report to ICE within 24 hours of the suspected loss or compromise of sensitive PII by its employees or Subcontractors.  The report must contain the following information:</w:t>
      </w:r>
    </w:p>
    <w:p w:rsidR="00F470F8" w:rsidRPr="00F470F8" w:rsidRDefault="00F470F8" w:rsidP="00F470F8">
      <w:pPr>
        <w:keepNext/>
        <w:autoSpaceDE w:val="0"/>
        <w:autoSpaceDN w:val="0"/>
        <w:adjustRightInd w:val="0"/>
        <w:spacing w:after="0" w:line="240" w:lineRule="auto"/>
        <w:ind w:left="270"/>
        <w:rPr>
          <w:rFonts w:ascii="Times New Roman" w:eastAsia="Times New Roman" w:hAnsi="Times New Roman"/>
          <w:b/>
          <w:sz w:val="24"/>
          <w:szCs w:val="24"/>
        </w:rPr>
      </w:pPr>
    </w:p>
    <w:p w:rsidR="00F470F8" w:rsidRPr="00F470F8" w:rsidRDefault="00F470F8" w:rsidP="00F470F8">
      <w:pPr>
        <w:tabs>
          <w:tab w:val="left" w:pos="720"/>
        </w:tabs>
        <w:autoSpaceDE w:val="0"/>
        <w:autoSpaceDN w:val="0"/>
        <w:adjustRightInd w:val="0"/>
        <w:spacing w:after="0" w:line="240" w:lineRule="auto"/>
        <w:ind w:left="540"/>
        <w:rPr>
          <w:rFonts w:ascii="Times New Roman" w:eastAsia="Times New Roman" w:hAnsi="Times New Roman"/>
          <w:b/>
          <w:sz w:val="24"/>
          <w:szCs w:val="24"/>
        </w:rPr>
      </w:pPr>
      <w:r w:rsidRPr="00F470F8">
        <w:rPr>
          <w:rFonts w:ascii="Times New Roman" w:eastAsia="Times New Roman" w:hAnsi="Times New Roman"/>
          <w:sz w:val="24"/>
          <w:szCs w:val="24"/>
        </w:rPr>
        <w:t>a. Narrative or detailed description of the events surrounding the suspected loss or compromise of information.</w:t>
      </w:r>
    </w:p>
    <w:p w:rsidR="00F470F8" w:rsidRPr="00F470F8" w:rsidRDefault="00F470F8" w:rsidP="00F470F8">
      <w:pPr>
        <w:tabs>
          <w:tab w:val="left" w:pos="720"/>
        </w:tabs>
        <w:autoSpaceDE w:val="0"/>
        <w:autoSpaceDN w:val="0"/>
        <w:adjustRightInd w:val="0"/>
        <w:spacing w:after="0" w:line="240" w:lineRule="auto"/>
        <w:ind w:left="540"/>
        <w:rPr>
          <w:rFonts w:ascii="Times New Roman" w:eastAsia="Times New Roman" w:hAnsi="Times New Roman"/>
          <w:b/>
          <w:sz w:val="24"/>
          <w:szCs w:val="24"/>
        </w:rPr>
      </w:pPr>
      <w:r w:rsidRPr="00F470F8">
        <w:rPr>
          <w:rFonts w:ascii="Times New Roman" w:eastAsia="Times New Roman" w:hAnsi="Times New Roman"/>
          <w:sz w:val="24"/>
          <w:szCs w:val="24"/>
        </w:rPr>
        <w:t>b. Date, time, and location of the incident.</w:t>
      </w:r>
    </w:p>
    <w:p w:rsidR="00F470F8" w:rsidRPr="00F470F8" w:rsidRDefault="00F470F8" w:rsidP="00F470F8">
      <w:pPr>
        <w:tabs>
          <w:tab w:val="left" w:pos="720"/>
        </w:tabs>
        <w:autoSpaceDE w:val="0"/>
        <w:autoSpaceDN w:val="0"/>
        <w:adjustRightInd w:val="0"/>
        <w:spacing w:after="0" w:line="240" w:lineRule="auto"/>
        <w:ind w:left="540"/>
        <w:rPr>
          <w:rFonts w:ascii="Times New Roman" w:eastAsia="Times New Roman" w:hAnsi="Times New Roman"/>
          <w:b/>
          <w:sz w:val="24"/>
          <w:szCs w:val="24"/>
        </w:rPr>
      </w:pPr>
      <w:r w:rsidRPr="00F470F8">
        <w:rPr>
          <w:rFonts w:ascii="Times New Roman" w:eastAsia="Times New Roman" w:hAnsi="Times New Roman"/>
          <w:sz w:val="24"/>
          <w:szCs w:val="24"/>
        </w:rPr>
        <w:t>c. Type of information lost or compromised.</w:t>
      </w:r>
    </w:p>
    <w:p w:rsidR="00F470F8" w:rsidRPr="00F470F8" w:rsidRDefault="00F470F8" w:rsidP="00F470F8">
      <w:pPr>
        <w:tabs>
          <w:tab w:val="left" w:pos="720"/>
        </w:tabs>
        <w:autoSpaceDE w:val="0"/>
        <w:autoSpaceDN w:val="0"/>
        <w:adjustRightInd w:val="0"/>
        <w:spacing w:after="0" w:line="240" w:lineRule="auto"/>
        <w:ind w:left="540"/>
        <w:rPr>
          <w:rFonts w:ascii="Times New Roman" w:eastAsia="Times New Roman" w:hAnsi="Times New Roman"/>
          <w:b/>
          <w:sz w:val="24"/>
          <w:szCs w:val="24"/>
        </w:rPr>
      </w:pPr>
      <w:r w:rsidRPr="00F470F8">
        <w:rPr>
          <w:rFonts w:ascii="Times New Roman" w:eastAsia="Times New Roman" w:hAnsi="Times New Roman"/>
          <w:sz w:val="24"/>
          <w:szCs w:val="24"/>
        </w:rPr>
        <w:t>d. Contractor’s assessment of the likelihood that the information was compromised or lost and the reasons behind the assessment.</w:t>
      </w:r>
    </w:p>
    <w:p w:rsidR="00F470F8" w:rsidRPr="00F470F8" w:rsidRDefault="00F470F8" w:rsidP="00F470F8">
      <w:pPr>
        <w:tabs>
          <w:tab w:val="left" w:pos="720"/>
        </w:tabs>
        <w:autoSpaceDE w:val="0"/>
        <w:autoSpaceDN w:val="0"/>
        <w:adjustRightInd w:val="0"/>
        <w:spacing w:after="0" w:line="240" w:lineRule="auto"/>
        <w:ind w:left="540"/>
        <w:rPr>
          <w:rFonts w:ascii="Times New Roman" w:eastAsia="Times New Roman" w:hAnsi="Times New Roman"/>
          <w:b/>
          <w:sz w:val="24"/>
          <w:szCs w:val="24"/>
        </w:rPr>
      </w:pPr>
      <w:r w:rsidRPr="00F470F8">
        <w:rPr>
          <w:rFonts w:ascii="Times New Roman" w:eastAsia="Times New Roman" w:hAnsi="Times New Roman"/>
          <w:sz w:val="24"/>
          <w:szCs w:val="24"/>
        </w:rPr>
        <w:t>e. Names of person(s) involved, including victim, Contractor employee/Subcontractor and any witnesses.</w:t>
      </w:r>
    </w:p>
    <w:p w:rsidR="00F470F8" w:rsidRPr="00F470F8" w:rsidRDefault="00F470F8" w:rsidP="00F470F8">
      <w:pPr>
        <w:keepLines/>
        <w:tabs>
          <w:tab w:val="left" w:pos="720"/>
        </w:tabs>
        <w:autoSpaceDE w:val="0"/>
        <w:autoSpaceDN w:val="0"/>
        <w:adjustRightInd w:val="0"/>
        <w:spacing w:after="0" w:line="240" w:lineRule="auto"/>
        <w:ind w:left="540"/>
        <w:rPr>
          <w:rFonts w:ascii="Times New Roman" w:eastAsia="Times New Roman" w:hAnsi="Times New Roman"/>
          <w:b/>
          <w:sz w:val="24"/>
          <w:szCs w:val="24"/>
        </w:rPr>
      </w:pPr>
      <w:r w:rsidRPr="00F470F8">
        <w:rPr>
          <w:rFonts w:ascii="Times New Roman" w:eastAsia="Times New Roman" w:hAnsi="Times New Roman"/>
          <w:sz w:val="24"/>
          <w:szCs w:val="24"/>
        </w:rPr>
        <w:t>f. Cause of the incident and whether the company’s security plan was followed and, if not, which specific provisions were not followed.</w:t>
      </w:r>
    </w:p>
    <w:p w:rsidR="00F470F8" w:rsidRPr="00F470F8" w:rsidRDefault="00F470F8" w:rsidP="00F470F8">
      <w:pPr>
        <w:tabs>
          <w:tab w:val="left" w:pos="720"/>
        </w:tabs>
        <w:autoSpaceDE w:val="0"/>
        <w:autoSpaceDN w:val="0"/>
        <w:adjustRightInd w:val="0"/>
        <w:spacing w:after="0" w:line="240" w:lineRule="auto"/>
        <w:ind w:left="540"/>
        <w:rPr>
          <w:rFonts w:ascii="Times New Roman" w:eastAsia="Times New Roman" w:hAnsi="Times New Roman"/>
          <w:b/>
          <w:sz w:val="24"/>
          <w:szCs w:val="24"/>
        </w:rPr>
      </w:pPr>
      <w:r w:rsidRPr="00F470F8">
        <w:rPr>
          <w:rFonts w:ascii="Times New Roman" w:eastAsia="Times New Roman" w:hAnsi="Times New Roman"/>
          <w:sz w:val="24"/>
          <w:szCs w:val="24"/>
        </w:rPr>
        <w:t>g. Actions that have been or will be taken to minimize damage and/or mitigate further compromise.</w:t>
      </w:r>
    </w:p>
    <w:p w:rsidR="00F470F8" w:rsidRPr="00F470F8" w:rsidRDefault="00F470F8" w:rsidP="00F470F8">
      <w:pPr>
        <w:tabs>
          <w:tab w:val="left" w:pos="720"/>
        </w:tabs>
        <w:autoSpaceDE w:val="0"/>
        <w:autoSpaceDN w:val="0"/>
        <w:adjustRightInd w:val="0"/>
        <w:spacing w:after="0" w:line="240" w:lineRule="auto"/>
        <w:ind w:left="540"/>
        <w:rPr>
          <w:rFonts w:ascii="Times New Roman" w:eastAsia="Times New Roman" w:hAnsi="Times New Roman"/>
          <w:b/>
          <w:sz w:val="24"/>
          <w:szCs w:val="24"/>
        </w:rPr>
      </w:pPr>
      <w:r w:rsidRPr="00F470F8">
        <w:rPr>
          <w:rFonts w:ascii="Times New Roman" w:eastAsia="Times New Roman" w:hAnsi="Times New Roman"/>
          <w:sz w:val="24"/>
          <w:szCs w:val="24"/>
        </w:rPr>
        <w:t>h. Recommendations to prevent similar situations in the future, including whether the security plan needs to be modified in any way and whether additional training may be required.</w:t>
      </w: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sz w:val="24"/>
          <w:szCs w:val="24"/>
        </w:rPr>
      </w:pPr>
    </w:p>
    <w:p w:rsidR="00F470F8" w:rsidRPr="00F470F8" w:rsidRDefault="00F470F8" w:rsidP="00F470F8">
      <w:pPr>
        <w:spacing w:after="0" w:line="240" w:lineRule="auto"/>
        <w:ind w:left="270"/>
        <w:rPr>
          <w:rFonts w:ascii="Times New Roman" w:eastAsia="Calibri" w:hAnsi="Times New Roman"/>
          <w:sz w:val="24"/>
          <w:szCs w:val="24"/>
        </w:rPr>
      </w:pPr>
      <w:r w:rsidRPr="00F470F8">
        <w:rPr>
          <w:rFonts w:ascii="Times New Roman" w:eastAsia="Times New Roman" w:hAnsi="Times New Roman"/>
          <w:sz w:val="24"/>
          <w:szCs w:val="24"/>
        </w:rPr>
        <w:t xml:space="preserve">4. </w:t>
      </w:r>
      <w:r w:rsidRPr="00F470F8">
        <w:rPr>
          <w:rFonts w:ascii="Times New Roman" w:eastAsia="Calibri" w:hAnsi="Times New Roman"/>
          <w:sz w:val="24"/>
          <w:szCs w:val="24"/>
        </w:rPr>
        <w:t>The Contractor shall provide full access and cooperation for all activities determined by the</w:t>
      </w:r>
    </w:p>
    <w:p w:rsidR="00F470F8" w:rsidRPr="00F470F8" w:rsidRDefault="00F470F8" w:rsidP="00F470F8">
      <w:pPr>
        <w:spacing w:after="0" w:line="240" w:lineRule="auto"/>
        <w:ind w:left="270"/>
        <w:rPr>
          <w:rFonts w:ascii="Times New Roman" w:eastAsia="Calibri" w:hAnsi="Times New Roman"/>
          <w:sz w:val="24"/>
          <w:szCs w:val="24"/>
        </w:rPr>
      </w:pPr>
      <w:r w:rsidRPr="00F470F8">
        <w:rPr>
          <w:rFonts w:ascii="Times New Roman" w:eastAsia="Calibri" w:hAnsi="Times New Roman"/>
          <w:sz w:val="24"/>
          <w:szCs w:val="24"/>
        </w:rPr>
        <w:t>Government to be required to ensure an effective incident response, including providing all</w:t>
      </w:r>
    </w:p>
    <w:p w:rsidR="00F470F8" w:rsidRPr="00F470F8" w:rsidRDefault="00F470F8" w:rsidP="00F470F8">
      <w:pPr>
        <w:spacing w:after="0" w:line="240" w:lineRule="auto"/>
        <w:ind w:left="270"/>
        <w:rPr>
          <w:rFonts w:ascii="Times New Roman" w:eastAsia="Calibri" w:hAnsi="Times New Roman"/>
          <w:sz w:val="24"/>
          <w:szCs w:val="24"/>
        </w:rPr>
      </w:pPr>
      <w:proofErr w:type="gramStart"/>
      <w:r w:rsidRPr="00F470F8">
        <w:rPr>
          <w:rFonts w:ascii="Times New Roman" w:eastAsia="Calibri" w:hAnsi="Times New Roman"/>
          <w:sz w:val="24"/>
          <w:szCs w:val="24"/>
        </w:rPr>
        <w:t>requested</w:t>
      </w:r>
      <w:proofErr w:type="gramEnd"/>
      <w:r w:rsidRPr="00F470F8">
        <w:rPr>
          <w:rFonts w:ascii="Times New Roman" w:eastAsia="Calibri" w:hAnsi="Times New Roman"/>
          <w:sz w:val="24"/>
          <w:szCs w:val="24"/>
        </w:rPr>
        <w:t xml:space="preserve"> images, log files, and event information to facilitate rapid resolution of sensitive</w:t>
      </w:r>
    </w:p>
    <w:p w:rsidR="00F470F8" w:rsidRPr="00F470F8" w:rsidRDefault="00F470F8" w:rsidP="00F470F8">
      <w:pPr>
        <w:spacing w:after="0" w:line="240" w:lineRule="auto"/>
        <w:ind w:left="270"/>
        <w:rPr>
          <w:rFonts w:ascii="Times New Roman" w:eastAsia="Calibri" w:hAnsi="Times New Roman"/>
          <w:sz w:val="24"/>
          <w:szCs w:val="24"/>
        </w:rPr>
      </w:pPr>
      <w:proofErr w:type="gramStart"/>
      <w:r w:rsidRPr="00F470F8">
        <w:rPr>
          <w:rFonts w:ascii="Times New Roman" w:eastAsia="Calibri" w:hAnsi="Times New Roman"/>
          <w:sz w:val="24"/>
          <w:szCs w:val="24"/>
        </w:rPr>
        <w:t>information</w:t>
      </w:r>
      <w:proofErr w:type="gramEnd"/>
      <w:r w:rsidRPr="00F470F8">
        <w:rPr>
          <w:rFonts w:ascii="Times New Roman" w:eastAsia="Calibri" w:hAnsi="Times New Roman"/>
          <w:sz w:val="24"/>
          <w:szCs w:val="24"/>
        </w:rPr>
        <w:t xml:space="preserve"> incidents.</w:t>
      </w:r>
    </w:p>
    <w:p w:rsidR="00F470F8" w:rsidRPr="00F470F8" w:rsidRDefault="00F470F8" w:rsidP="00F470F8">
      <w:pPr>
        <w:spacing w:after="0" w:line="240" w:lineRule="auto"/>
        <w:ind w:left="270"/>
        <w:rPr>
          <w:rFonts w:ascii="Times New Roman" w:eastAsia="Calibri" w:hAnsi="Times New Roman"/>
          <w:sz w:val="24"/>
          <w:szCs w:val="24"/>
        </w:rPr>
      </w:pP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sz w:val="24"/>
          <w:szCs w:val="24"/>
        </w:rPr>
      </w:pPr>
      <w:r w:rsidRPr="00F470F8">
        <w:rPr>
          <w:rFonts w:ascii="Times New Roman" w:eastAsia="Times New Roman" w:hAnsi="Times New Roman"/>
          <w:sz w:val="24"/>
          <w:szCs w:val="24"/>
        </w:rPr>
        <w:t>5. At the Government’s discretion, Contractor employees or Subcontractor employees may be identified as no longer eligible to access sensitive PII or to work on that contract based on their actions related to the loss or compromise of sensitive PII.</w:t>
      </w: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sz w:val="24"/>
          <w:szCs w:val="24"/>
        </w:rPr>
      </w:pPr>
    </w:p>
    <w:p w:rsidR="00F470F8" w:rsidRPr="00F470F8" w:rsidRDefault="00F470F8" w:rsidP="00F470F8">
      <w:pPr>
        <w:autoSpaceDE w:val="0"/>
        <w:autoSpaceDN w:val="0"/>
        <w:adjustRightInd w:val="0"/>
        <w:spacing w:after="0" w:line="240" w:lineRule="auto"/>
        <w:rPr>
          <w:rFonts w:ascii="Times New Roman" w:eastAsia="Times New Roman" w:hAnsi="Times New Roman"/>
          <w:sz w:val="24"/>
          <w:szCs w:val="24"/>
        </w:rPr>
      </w:pPr>
      <w:r w:rsidRPr="00F470F8">
        <w:rPr>
          <w:rFonts w:ascii="Times New Roman" w:eastAsia="Times New Roman" w:hAnsi="Times New Roman"/>
          <w:i/>
          <w:sz w:val="24"/>
          <w:szCs w:val="24"/>
        </w:rPr>
        <w:t>(6) Victim Remediation</w:t>
      </w: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r w:rsidRPr="00F470F8">
        <w:rPr>
          <w:rFonts w:ascii="Times New Roman" w:eastAsia="Times New Roman" w:hAnsi="Times New Roman"/>
          <w:sz w:val="24"/>
          <w:szCs w:val="24"/>
        </w:rPr>
        <w:t xml:space="preserve">The Contractor is responsible for notifying victims and providing victim remediation services in the event of a loss or compromise of sensitive PII held by the Contractor, its agents, or its Subcontractors, under this contract.  Victim remediation services shall include at least 18 months of credit monitoring and, for serious or large incidents as determined by the Government, call center help desk services for the individuals whose sensitive PII was lost or compromised. The Contractor and ICE will collaborate and agree on the method and content of any notification that may be required to be sent to individuals whose sensitive PII was lost or compromised. </w:t>
      </w:r>
    </w:p>
    <w:p w:rsidR="00F470F8" w:rsidRPr="00F470F8" w:rsidRDefault="00F470F8" w:rsidP="00F470F8">
      <w:pPr>
        <w:spacing w:after="0" w:line="240" w:lineRule="auto"/>
        <w:rPr>
          <w:rFonts w:ascii="Times New Roman" w:hAnsi="Times New Roman"/>
          <w:b/>
          <w:i/>
          <w:sz w:val="24"/>
          <w:szCs w:val="24"/>
        </w:rPr>
      </w:pPr>
    </w:p>
    <w:p w:rsidR="00F470F8" w:rsidRPr="00F470F8" w:rsidRDefault="00F470F8" w:rsidP="00F470F8">
      <w:pPr>
        <w:rPr>
          <w:rFonts w:ascii="Times New Roman" w:hAnsi="Times New Roman"/>
          <w:sz w:val="24"/>
          <w:szCs w:val="24"/>
        </w:rPr>
      </w:pPr>
      <w:r w:rsidRPr="00F470F8">
        <w:rPr>
          <w:rFonts w:ascii="Times New Roman" w:hAnsi="Times New Roman"/>
          <w:b/>
          <w:sz w:val="24"/>
          <w:szCs w:val="24"/>
        </w:rPr>
        <w:t xml:space="preserve">C. Government Records Training, Ownership, and Management </w:t>
      </w:r>
    </w:p>
    <w:p w:rsidR="00F470F8" w:rsidRPr="00F470F8" w:rsidRDefault="00F470F8" w:rsidP="00F470F8">
      <w:pPr>
        <w:autoSpaceDE w:val="0"/>
        <w:autoSpaceDN w:val="0"/>
        <w:adjustRightInd w:val="0"/>
        <w:spacing w:after="0" w:line="240" w:lineRule="auto"/>
        <w:rPr>
          <w:rFonts w:ascii="Times New Roman" w:eastAsia="Times New Roman" w:hAnsi="Times New Roman"/>
          <w:bCs/>
          <w:i/>
          <w:sz w:val="24"/>
          <w:szCs w:val="24"/>
        </w:rPr>
      </w:pPr>
      <w:r w:rsidRPr="00F470F8">
        <w:rPr>
          <w:rFonts w:ascii="Times New Roman" w:eastAsia="Times New Roman" w:hAnsi="Times New Roman"/>
          <w:i/>
          <w:sz w:val="24"/>
          <w:szCs w:val="24"/>
        </w:rPr>
        <w:t>(1) Records Management Training and Compliance</w:t>
      </w: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bCs/>
          <w:sz w:val="24"/>
          <w:szCs w:val="24"/>
        </w:rPr>
      </w:pPr>
      <w:r w:rsidRPr="00F470F8">
        <w:rPr>
          <w:rFonts w:ascii="Times New Roman" w:eastAsia="Times New Roman" w:hAnsi="Times New Roman"/>
          <w:sz w:val="24"/>
          <w:szCs w:val="24"/>
        </w:rPr>
        <w:t xml:space="preserve">(a) The Contractor shall provide DHS basic records management training for all employees and Subcontractors that have access to sensitive PII as well as to those involved in the creation, use, dissemination and/or destruction of sensitive PII. This training will be provided at the outset of the Subcontractor’s/employee’s work on the contract and every year thereafter. This training can be obtained via links on the ICE intranet site or it may be made available through other means (e.g., CD or online). The Contractor shall maintain copies of certificates </w:t>
      </w:r>
      <w:r w:rsidRPr="00F470F8">
        <w:rPr>
          <w:rFonts w:ascii="Times New Roman" w:eastAsia="Times New Roman" w:hAnsi="Times New Roman"/>
          <w:sz w:val="24"/>
          <w:szCs w:val="24"/>
        </w:rPr>
        <w:lastRenderedPageBreak/>
        <w:t>as a record of compliance and must submit an e-mail notification annually to the Contracting Officer’s Representative verifying that all employees working under this contract have completed the required records management training.</w:t>
      </w:r>
      <w:r w:rsidRPr="00F470F8">
        <w:rPr>
          <w:rFonts w:ascii="Times New Roman" w:eastAsia="Times New Roman" w:hAnsi="Times New Roman"/>
          <w:b/>
          <w:bCs/>
          <w:sz w:val="24"/>
          <w:szCs w:val="24"/>
        </w:rPr>
        <w:t xml:space="preserve"> </w:t>
      </w:r>
    </w:p>
    <w:p w:rsidR="00F470F8" w:rsidRPr="00F470F8" w:rsidRDefault="00F470F8" w:rsidP="00F470F8">
      <w:pPr>
        <w:tabs>
          <w:tab w:val="left" w:pos="0"/>
          <w:tab w:val="left" w:pos="1180"/>
        </w:tabs>
        <w:spacing w:after="0" w:line="240" w:lineRule="auto"/>
        <w:ind w:left="270"/>
        <w:rPr>
          <w:rFonts w:ascii="Times New Roman" w:eastAsia="Times New Roman" w:hAnsi="Times New Roman"/>
          <w:b/>
          <w:sz w:val="24"/>
          <w:szCs w:val="24"/>
        </w:rPr>
      </w:pPr>
    </w:p>
    <w:p w:rsidR="00F470F8" w:rsidRPr="00F470F8" w:rsidRDefault="00F470F8" w:rsidP="00F470F8">
      <w:pPr>
        <w:tabs>
          <w:tab w:val="left" w:pos="0"/>
          <w:tab w:val="left" w:pos="1180"/>
        </w:tabs>
        <w:spacing w:after="0" w:line="240" w:lineRule="auto"/>
        <w:ind w:left="270"/>
        <w:rPr>
          <w:rFonts w:ascii="Times New Roman" w:eastAsia="Times New Roman" w:hAnsi="Times New Roman"/>
          <w:sz w:val="24"/>
          <w:szCs w:val="24"/>
        </w:rPr>
      </w:pPr>
      <w:r w:rsidRPr="00F470F8">
        <w:rPr>
          <w:rFonts w:ascii="Times New Roman" w:eastAsia="Times New Roman" w:hAnsi="Times New Roman"/>
          <w:sz w:val="24"/>
          <w:szCs w:val="24"/>
        </w:rPr>
        <w:t>(b)</w:t>
      </w:r>
      <w:r w:rsidRPr="00F470F8">
        <w:rPr>
          <w:rFonts w:ascii="Times New Roman" w:eastAsia="Times New Roman" w:hAnsi="Times New Roman"/>
          <w:b/>
          <w:sz w:val="24"/>
          <w:szCs w:val="24"/>
        </w:rPr>
        <w:t xml:space="preserve"> </w:t>
      </w:r>
      <w:r w:rsidRPr="00F470F8">
        <w:rPr>
          <w:rFonts w:ascii="Times New Roman" w:eastAsia="Times New Roman" w:hAnsi="Times New Roman"/>
          <w:sz w:val="24"/>
          <w:szCs w:val="24"/>
        </w:rPr>
        <w:t>The Contractor agrees to comply with Federal and Agency records management policies, including those policies associated with the safeguarding of records covered by the Privacy Act of 1974. These policies include the preservation of all records created or received regardless of format, mode of transmission, or state of completion.</w:t>
      </w:r>
      <w:r w:rsidRPr="00F470F8">
        <w:rPr>
          <w:rStyle w:val="EndnoteReference"/>
          <w:sz w:val="24"/>
          <w:szCs w:val="24"/>
        </w:rPr>
        <w:t xml:space="preserve"> </w:t>
      </w:r>
    </w:p>
    <w:p w:rsidR="00F470F8" w:rsidRPr="00F470F8" w:rsidRDefault="00F470F8" w:rsidP="00F470F8">
      <w:pPr>
        <w:autoSpaceDE w:val="0"/>
        <w:autoSpaceDN w:val="0"/>
        <w:adjustRightInd w:val="0"/>
        <w:spacing w:after="0" w:line="240" w:lineRule="auto"/>
        <w:rPr>
          <w:rFonts w:ascii="Times New Roman" w:eastAsia="Times New Roman" w:hAnsi="Times New Roman"/>
          <w:b/>
          <w:bCs/>
          <w:sz w:val="24"/>
          <w:szCs w:val="24"/>
        </w:rPr>
      </w:pPr>
    </w:p>
    <w:p w:rsidR="00F470F8" w:rsidRPr="00F470F8" w:rsidRDefault="00F470F8" w:rsidP="00F470F8">
      <w:pPr>
        <w:spacing w:after="0" w:line="240" w:lineRule="auto"/>
        <w:ind w:right="-20"/>
        <w:rPr>
          <w:rFonts w:ascii="Times New Roman" w:eastAsia="Times New Roman" w:hAnsi="Times New Roman"/>
          <w:i/>
          <w:sz w:val="24"/>
          <w:szCs w:val="24"/>
        </w:rPr>
      </w:pPr>
      <w:r w:rsidRPr="00F470F8">
        <w:rPr>
          <w:rFonts w:ascii="Times New Roman" w:eastAsia="Times New Roman" w:hAnsi="Times New Roman"/>
          <w:i/>
          <w:sz w:val="24"/>
          <w:szCs w:val="24"/>
        </w:rPr>
        <w:t>(2) Records Creation, Ownership, and Disposition</w:t>
      </w:r>
    </w:p>
    <w:p w:rsidR="00F470F8" w:rsidRPr="00F470F8" w:rsidRDefault="00F470F8" w:rsidP="00F470F8">
      <w:pPr>
        <w:tabs>
          <w:tab w:val="left" w:pos="1180"/>
        </w:tabs>
        <w:spacing w:after="0" w:line="240" w:lineRule="auto"/>
        <w:ind w:left="270" w:right="-20"/>
        <w:rPr>
          <w:rFonts w:ascii="Times New Roman" w:eastAsia="Times New Roman" w:hAnsi="Times New Roman"/>
          <w:b/>
          <w:sz w:val="24"/>
          <w:szCs w:val="24"/>
        </w:rPr>
      </w:pPr>
      <w:r w:rsidRPr="00F470F8">
        <w:rPr>
          <w:rFonts w:ascii="Times New Roman" w:eastAsia="Times New Roman" w:hAnsi="Times New Roman"/>
          <w:sz w:val="24"/>
          <w:szCs w:val="24"/>
        </w:rPr>
        <w:t>(a)</w:t>
      </w:r>
      <w:r w:rsidRPr="00F470F8">
        <w:rPr>
          <w:rFonts w:ascii="Times New Roman" w:eastAsia="Times New Roman" w:hAnsi="Times New Roman"/>
          <w:b/>
          <w:sz w:val="24"/>
          <w:szCs w:val="24"/>
        </w:rPr>
        <w:t xml:space="preserve"> </w:t>
      </w:r>
      <w:r w:rsidRPr="00F470F8">
        <w:rPr>
          <w:rFonts w:ascii="Times New Roman"/>
          <w:spacing w:val="-1"/>
          <w:sz w:val="24"/>
          <w:szCs w:val="24"/>
        </w:rPr>
        <w:t>The</w:t>
      </w:r>
      <w:r w:rsidRPr="00F470F8">
        <w:rPr>
          <w:rFonts w:ascii="Times New Roman"/>
          <w:sz w:val="24"/>
          <w:szCs w:val="24"/>
        </w:rPr>
        <w:t xml:space="preserve"> </w:t>
      </w:r>
      <w:r w:rsidRPr="00F470F8">
        <w:rPr>
          <w:rFonts w:ascii="Times New Roman"/>
          <w:spacing w:val="-1"/>
          <w:sz w:val="24"/>
          <w:szCs w:val="24"/>
        </w:rPr>
        <w:t>Contractor</w:t>
      </w:r>
      <w:r w:rsidRPr="00F470F8">
        <w:rPr>
          <w:rFonts w:ascii="Times New Roman"/>
          <w:spacing w:val="1"/>
          <w:sz w:val="24"/>
          <w:szCs w:val="24"/>
        </w:rPr>
        <w:t xml:space="preserve"> </w:t>
      </w:r>
      <w:r w:rsidRPr="00F470F8">
        <w:rPr>
          <w:rFonts w:ascii="Times New Roman"/>
          <w:spacing w:val="-1"/>
          <w:sz w:val="24"/>
          <w:szCs w:val="24"/>
        </w:rPr>
        <w:t>shall</w:t>
      </w:r>
      <w:r w:rsidRPr="00F470F8">
        <w:rPr>
          <w:rFonts w:ascii="Times New Roman"/>
          <w:spacing w:val="-2"/>
          <w:sz w:val="24"/>
          <w:szCs w:val="24"/>
        </w:rPr>
        <w:t xml:space="preserve"> </w:t>
      </w:r>
      <w:r w:rsidRPr="00F470F8">
        <w:rPr>
          <w:rFonts w:ascii="Times New Roman"/>
          <w:sz w:val="24"/>
          <w:szCs w:val="24"/>
        </w:rPr>
        <w:t>not</w:t>
      </w:r>
      <w:r w:rsidRPr="00F470F8">
        <w:rPr>
          <w:rFonts w:ascii="Times New Roman"/>
          <w:spacing w:val="71"/>
          <w:sz w:val="24"/>
          <w:szCs w:val="24"/>
        </w:rPr>
        <w:t xml:space="preserve"> </w:t>
      </w:r>
      <w:r w:rsidRPr="00F470F8">
        <w:rPr>
          <w:rFonts w:ascii="Times New Roman"/>
          <w:spacing w:val="-1"/>
          <w:sz w:val="24"/>
          <w:szCs w:val="24"/>
        </w:rPr>
        <w:t>create</w:t>
      </w:r>
      <w:r w:rsidRPr="00F470F8">
        <w:rPr>
          <w:rFonts w:ascii="Times New Roman"/>
          <w:sz w:val="24"/>
          <w:szCs w:val="24"/>
        </w:rPr>
        <w:t xml:space="preserve"> </w:t>
      </w:r>
      <w:r w:rsidRPr="00F470F8">
        <w:rPr>
          <w:rFonts w:ascii="Times New Roman"/>
          <w:spacing w:val="-2"/>
          <w:sz w:val="24"/>
          <w:szCs w:val="24"/>
        </w:rPr>
        <w:t>or</w:t>
      </w:r>
      <w:r w:rsidRPr="00F470F8">
        <w:rPr>
          <w:rFonts w:ascii="Times New Roman"/>
          <w:spacing w:val="1"/>
          <w:sz w:val="24"/>
          <w:szCs w:val="24"/>
        </w:rPr>
        <w:t xml:space="preserve"> </w:t>
      </w:r>
      <w:r w:rsidRPr="00F470F8">
        <w:rPr>
          <w:rFonts w:ascii="Times New Roman"/>
          <w:spacing w:val="-1"/>
          <w:sz w:val="24"/>
          <w:szCs w:val="24"/>
        </w:rPr>
        <w:t>maintain</w:t>
      </w:r>
      <w:r w:rsidRPr="00F470F8">
        <w:rPr>
          <w:rFonts w:ascii="Times New Roman"/>
          <w:spacing w:val="-3"/>
          <w:sz w:val="24"/>
          <w:szCs w:val="24"/>
        </w:rPr>
        <w:t xml:space="preserve"> </w:t>
      </w:r>
      <w:r w:rsidRPr="00F470F8">
        <w:rPr>
          <w:rFonts w:ascii="Times New Roman"/>
          <w:sz w:val="24"/>
          <w:szCs w:val="24"/>
        </w:rPr>
        <w:t>any</w:t>
      </w:r>
      <w:r w:rsidRPr="00F470F8">
        <w:rPr>
          <w:rFonts w:ascii="Times New Roman"/>
          <w:spacing w:val="-3"/>
          <w:sz w:val="24"/>
          <w:szCs w:val="24"/>
        </w:rPr>
        <w:t xml:space="preserve"> </w:t>
      </w:r>
      <w:r w:rsidRPr="00F470F8">
        <w:rPr>
          <w:rFonts w:ascii="Times New Roman"/>
          <w:spacing w:val="-1"/>
          <w:sz w:val="24"/>
          <w:szCs w:val="24"/>
        </w:rPr>
        <w:t>records</w:t>
      </w:r>
      <w:r w:rsidRPr="00F470F8">
        <w:rPr>
          <w:rFonts w:ascii="Times New Roman"/>
          <w:spacing w:val="-2"/>
          <w:sz w:val="24"/>
          <w:szCs w:val="24"/>
        </w:rPr>
        <w:t xml:space="preserve"> </w:t>
      </w:r>
      <w:r w:rsidRPr="00F470F8">
        <w:rPr>
          <w:rFonts w:ascii="Times New Roman"/>
          <w:spacing w:val="-1"/>
          <w:sz w:val="24"/>
          <w:szCs w:val="24"/>
        </w:rPr>
        <w:t>not</w:t>
      </w:r>
      <w:r w:rsidRPr="00F470F8">
        <w:rPr>
          <w:rFonts w:ascii="Times New Roman"/>
          <w:spacing w:val="1"/>
          <w:sz w:val="24"/>
          <w:szCs w:val="24"/>
        </w:rPr>
        <w:t xml:space="preserve"> </w:t>
      </w:r>
      <w:r w:rsidRPr="00F470F8">
        <w:rPr>
          <w:rFonts w:ascii="Times New Roman"/>
          <w:spacing w:val="-1"/>
          <w:sz w:val="24"/>
          <w:szCs w:val="24"/>
        </w:rPr>
        <w:t>specifically</w:t>
      </w:r>
      <w:r w:rsidRPr="00F470F8">
        <w:rPr>
          <w:rFonts w:ascii="Times New Roman"/>
          <w:spacing w:val="-3"/>
          <w:sz w:val="24"/>
          <w:szCs w:val="24"/>
        </w:rPr>
        <w:t xml:space="preserve"> </w:t>
      </w:r>
      <w:r w:rsidRPr="00F470F8">
        <w:rPr>
          <w:rFonts w:ascii="Times New Roman"/>
          <w:sz w:val="24"/>
          <w:szCs w:val="24"/>
        </w:rPr>
        <w:t>tied to</w:t>
      </w:r>
      <w:r w:rsidRPr="00F470F8">
        <w:rPr>
          <w:rFonts w:ascii="Times New Roman"/>
          <w:spacing w:val="-3"/>
          <w:sz w:val="24"/>
          <w:szCs w:val="24"/>
        </w:rPr>
        <w:t xml:space="preserve"> </w:t>
      </w:r>
      <w:r w:rsidRPr="00F470F8">
        <w:rPr>
          <w:rFonts w:ascii="Times New Roman"/>
          <w:sz w:val="24"/>
          <w:szCs w:val="24"/>
        </w:rPr>
        <w:t>or</w:t>
      </w:r>
      <w:r w:rsidRPr="00F470F8">
        <w:rPr>
          <w:rFonts w:ascii="Times New Roman"/>
          <w:spacing w:val="1"/>
          <w:sz w:val="24"/>
          <w:szCs w:val="24"/>
        </w:rPr>
        <w:t xml:space="preserve"> </w:t>
      </w:r>
      <w:r w:rsidRPr="00F470F8">
        <w:rPr>
          <w:rFonts w:ascii="Times New Roman"/>
          <w:spacing w:val="-1"/>
          <w:sz w:val="24"/>
          <w:szCs w:val="24"/>
        </w:rPr>
        <w:t>authorized</w:t>
      </w:r>
      <w:r w:rsidRPr="00F470F8">
        <w:rPr>
          <w:rFonts w:ascii="Times New Roman"/>
          <w:sz w:val="24"/>
          <w:szCs w:val="24"/>
        </w:rPr>
        <w:t xml:space="preserve"> by</w:t>
      </w:r>
      <w:r w:rsidRPr="00F470F8">
        <w:rPr>
          <w:rFonts w:ascii="Times New Roman"/>
          <w:spacing w:val="-3"/>
          <w:sz w:val="24"/>
          <w:szCs w:val="24"/>
        </w:rPr>
        <w:t xml:space="preserve"> </w:t>
      </w:r>
      <w:r w:rsidRPr="00F470F8">
        <w:rPr>
          <w:rFonts w:ascii="Times New Roman"/>
          <w:spacing w:val="-1"/>
          <w:sz w:val="24"/>
          <w:szCs w:val="24"/>
        </w:rPr>
        <w:t>the</w:t>
      </w:r>
      <w:r w:rsidRPr="00F470F8">
        <w:rPr>
          <w:rFonts w:ascii="Times New Roman"/>
          <w:spacing w:val="-2"/>
          <w:sz w:val="24"/>
          <w:szCs w:val="24"/>
        </w:rPr>
        <w:t xml:space="preserve"> </w:t>
      </w:r>
      <w:r w:rsidRPr="00F470F8">
        <w:rPr>
          <w:rFonts w:ascii="Times New Roman"/>
          <w:spacing w:val="-1"/>
          <w:sz w:val="24"/>
          <w:szCs w:val="24"/>
        </w:rPr>
        <w:t>contract</w:t>
      </w:r>
      <w:r w:rsidRPr="00F470F8">
        <w:rPr>
          <w:rFonts w:ascii="Times New Roman"/>
          <w:spacing w:val="1"/>
          <w:sz w:val="24"/>
          <w:szCs w:val="24"/>
        </w:rPr>
        <w:t xml:space="preserve"> </w:t>
      </w:r>
      <w:r w:rsidRPr="00F470F8">
        <w:rPr>
          <w:rFonts w:ascii="Times New Roman"/>
          <w:spacing w:val="-1"/>
          <w:sz w:val="24"/>
          <w:szCs w:val="24"/>
        </w:rPr>
        <w:t>using Government</w:t>
      </w:r>
      <w:r w:rsidRPr="00F470F8">
        <w:rPr>
          <w:rFonts w:ascii="Times New Roman"/>
          <w:spacing w:val="3"/>
          <w:sz w:val="24"/>
          <w:szCs w:val="24"/>
        </w:rPr>
        <w:t xml:space="preserve"> </w:t>
      </w:r>
      <w:r w:rsidRPr="00F470F8">
        <w:rPr>
          <w:rFonts w:ascii="Times New Roman"/>
          <w:spacing w:val="-2"/>
          <w:sz w:val="24"/>
          <w:szCs w:val="24"/>
        </w:rPr>
        <w:t>IT</w:t>
      </w:r>
      <w:r w:rsidRPr="00F470F8">
        <w:rPr>
          <w:rFonts w:ascii="Times New Roman"/>
          <w:spacing w:val="2"/>
          <w:sz w:val="24"/>
          <w:szCs w:val="24"/>
        </w:rPr>
        <w:t xml:space="preserve"> </w:t>
      </w:r>
      <w:r w:rsidRPr="00F470F8">
        <w:rPr>
          <w:rFonts w:ascii="Times New Roman"/>
          <w:spacing w:val="-1"/>
          <w:sz w:val="24"/>
          <w:szCs w:val="24"/>
        </w:rPr>
        <w:t>equipment</w:t>
      </w:r>
      <w:r w:rsidRPr="00F470F8">
        <w:rPr>
          <w:rFonts w:ascii="Times New Roman"/>
          <w:spacing w:val="-2"/>
          <w:sz w:val="24"/>
          <w:szCs w:val="24"/>
        </w:rPr>
        <w:t xml:space="preserve"> </w:t>
      </w:r>
      <w:r w:rsidRPr="00F470F8">
        <w:rPr>
          <w:rFonts w:ascii="Times New Roman"/>
          <w:spacing w:val="-1"/>
          <w:sz w:val="24"/>
          <w:szCs w:val="24"/>
        </w:rPr>
        <w:t>and/or</w:t>
      </w:r>
      <w:r w:rsidRPr="00F470F8">
        <w:rPr>
          <w:rFonts w:ascii="Times New Roman"/>
          <w:sz w:val="24"/>
          <w:szCs w:val="24"/>
        </w:rPr>
        <w:t xml:space="preserve"> </w:t>
      </w:r>
      <w:r w:rsidRPr="00F470F8">
        <w:rPr>
          <w:rFonts w:ascii="Times New Roman"/>
          <w:spacing w:val="-1"/>
          <w:sz w:val="24"/>
          <w:szCs w:val="24"/>
        </w:rPr>
        <w:t>Government</w:t>
      </w:r>
      <w:r w:rsidRPr="00F470F8">
        <w:rPr>
          <w:rFonts w:ascii="Times New Roman"/>
          <w:spacing w:val="1"/>
          <w:sz w:val="24"/>
          <w:szCs w:val="24"/>
        </w:rPr>
        <w:t xml:space="preserve"> </w:t>
      </w:r>
      <w:r w:rsidRPr="00F470F8">
        <w:rPr>
          <w:rFonts w:ascii="Times New Roman"/>
          <w:spacing w:val="-1"/>
          <w:sz w:val="24"/>
          <w:szCs w:val="24"/>
        </w:rPr>
        <w:t>records or that contain Government Agency data.</w:t>
      </w:r>
      <w:r w:rsidRPr="00F470F8" w:rsidDel="005A605D">
        <w:rPr>
          <w:rFonts w:ascii="Times New Roman"/>
          <w:sz w:val="24"/>
          <w:szCs w:val="24"/>
        </w:rPr>
        <w:t xml:space="preserve"> </w:t>
      </w:r>
      <w:r w:rsidRPr="00F470F8">
        <w:rPr>
          <w:rFonts w:ascii="Times New Roman" w:eastAsia="Times New Roman" w:hAnsi="Times New Roman"/>
          <w:b/>
          <w:sz w:val="24"/>
          <w:szCs w:val="24"/>
        </w:rPr>
        <w:t xml:space="preserve"> </w:t>
      </w:r>
      <w:r w:rsidRPr="00F470F8">
        <w:rPr>
          <w:rFonts w:ascii="Times New Roman" w:eastAsia="Times New Roman" w:hAnsi="Times New Roman"/>
          <w:sz w:val="24"/>
          <w:szCs w:val="24"/>
        </w:rPr>
        <w:t>The Contractor shall certify in writing the destruction or return of all Government data at the conclusion of the contract or at a time otherwise specified in the contract.</w:t>
      </w:r>
    </w:p>
    <w:p w:rsidR="00F470F8" w:rsidRPr="00F470F8" w:rsidRDefault="00F470F8" w:rsidP="00F470F8">
      <w:pPr>
        <w:spacing w:after="0" w:line="240" w:lineRule="auto"/>
        <w:ind w:left="270"/>
        <w:rPr>
          <w:rFonts w:ascii="Times New Roman" w:eastAsia="Times New Roman" w:hAnsi="Times New Roman"/>
          <w:b/>
          <w:sz w:val="24"/>
          <w:szCs w:val="24"/>
        </w:rPr>
      </w:pPr>
    </w:p>
    <w:p w:rsidR="00F470F8" w:rsidRPr="00F470F8" w:rsidRDefault="00F470F8" w:rsidP="00F470F8">
      <w:pPr>
        <w:spacing w:after="0" w:line="240" w:lineRule="auto"/>
        <w:ind w:left="270"/>
        <w:rPr>
          <w:rFonts w:ascii="Times New Roman" w:eastAsia="Times New Roman" w:hAnsi="Times New Roman"/>
          <w:b/>
          <w:sz w:val="24"/>
          <w:szCs w:val="24"/>
        </w:rPr>
      </w:pPr>
      <w:r w:rsidRPr="00F470F8">
        <w:rPr>
          <w:rFonts w:ascii="Times New Roman" w:eastAsia="Times New Roman" w:hAnsi="Times New Roman"/>
          <w:sz w:val="24"/>
          <w:szCs w:val="24"/>
        </w:rPr>
        <w:t xml:space="preserve">(b) </w:t>
      </w:r>
      <w:r w:rsidRPr="00F470F8">
        <w:rPr>
          <w:rFonts w:ascii="Times New Roman" w:hAnsi="Times New Roman"/>
          <w:sz w:val="24"/>
          <w:szCs w:val="24"/>
        </w:rPr>
        <w:t xml:space="preserve">Except as stated in the Performance Work Statement and, where applicable, the Contractor’s Commercial License Agreement, the Government Agency owns the rights to all electronic information (electronic data, electronic information systems or electronic databases) and all supporting documentation and associated metadata created as part of this contract. </w:t>
      </w:r>
      <w:r w:rsidRPr="00F470F8">
        <w:rPr>
          <w:rFonts w:ascii="Times New Roman" w:eastAsia="Times New Roman" w:hAnsi="Times New Roman"/>
          <w:sz w:val="24"/>
          <w:szCs w:val="24"/>
        </w:rPr>
        <w:t xml:space="preserve">All deliverables (including all data and records) under the contract are the property of the U.S. Government and are considered federal records, for which the Agency shall have unlimited rights to use, dispose of, or disclose such data contained therein. </w:t>
      </w:r>
      <w:r w:rsidRPr="00F470F8">
        <w:rPr>
          <w:rFonts w:ascii="Times New Roman" w:hAnsi="Times New Roman"/>
          <w:sz w:val="24"/>
          <w:szCs w:val="24"/>
        </w:rPr>
        <w:t xml:space="preserve">The Contractor must deliver sufficient technical documentation with all data deliverables to permit the agency to use the data. </w:t>
      </w:r>
    </w:p>
    <w:p w:rsidR="00F470F8" w:rsidRPr="00F470F8" w:rsidRDefault="00F470F8" w:rsidP="00F470F8">
      <w:pPr>
        <w:spacing w:after="0" w:line="240" w:lineRule="auto"/>
        <w:ind w:left="270"/>
        <w:rPr>
          <w:rFonts w:ascii="Times New Roman" w:eastAsia="Times New Roman" w:hAnsi="Times New Roman"/>
          <w:b/>
          <w:sz w:val="24"/>
          <w:szCs w:val="24"/>
        </w:rPr>
      </w:pPr>
    </w:p>
    <w:p w:rsidR="00F470F8" w:rsidRPr="00F470F8" w:rsidRDefault="00F470F8" w:rsidP="00F470F8">
      <w:pPr>
        <w:spacing w:after="0" w:line="240" w:lineRule="auto"/>
        <w:ind w:left="270"/>
        <w:rPr>
          <w:rFonts w:ascii="Times New Roman" w:eastAsia="Times New Roman" w:hAnsi="Times New Roman"/>
          <w:b/>
          <w:sz w:val="24"/>
          <w:szCs w:val="24"/>
        </w:rPr>
      </w:pPr>
      <w:r w:rsidRPr="00F470F8">
        <w:rPr>
          <w:rFonts w:ascii="Times New Roman" w:eastAsia="Times New Roman" w:hAnsi="Times New Roman"/>
          <w:sz w:val="24"/>
          <w:szCs w:val="24"/>
        </w:rPr>
        <w:t>(c) The Contractor shall not retain, use, sell, disseminate, or dispose of any government data/records or deliverables without the express written permission of the Contracting Officer or Contracting Officer’s Representative. The Agency and its contractors are responsible for preventing the alienation or unauthorized destruction of records, including all forms of mutilation. Willful and unlawful destruction, damage or alienation of Federal records is subject to the fines and penalties imposed by 18 U.S.C. § 2701. Records may not be removed from the legal custody of the Agency or destroyed without regard to the provisions of the Agency records schedules.</w:t>
      </w:r>
      <w:r w:rsidRPr="00F470F8">
        <w:rPr>
          <w:rStyle w:val="EndnoteReference"/>
          <w:sz w:val="24"/>
          <w:szCs w:val="24"/>
        </w:rPr>
        <w:t xml:space="preserve"> </w:t>
      </w:r>
    </w:p>
    <w:p w:rsidR="00F470F8" w:rsidRPr="00F470F8" w:rsidRDefault="00F470F8" w:rsidP="00F470F8">
      <w:pPr>
        <w:spacing w:line="240" w:lineRule="auto"/>
        <w:rPr>
          <w:rFonts w:ascii="Times New Roman" w:hAnsi="Times New Roman"/>
          <w:b/>
          <w:sz w:val="24"/>
          <w:szCs w:val="24"/>
        </w:rPr>
      </w:pPr>
    </w:p>
    <w:p w:rsidR="00F470F8" w:rsidRPr="00F470F8" w:rsidRDefault="00F470F8" w:rsidP="00F470F8">
      <w:pPr>
        <w:spacing w:line="240" w:lineRule="auto"/>
        <w:rPr>
          <w:rFonts w:ascii="Times New Roman" w:hAnsi="Times New Roman"/>
          <w:b/>
          <w:sz w:val="24"/>
          <w:szCs w:val="24"/>
        </w:rPr>
      </w:pPr>
      <w:r w:rsidRPr="00F470F8">
        <w:rPr>
          <w:rFonts w:ascii="Times New Roman" w:hAnsi="Times New Roman"/>
          <w:b/>
          <w:sz w:val="24"/>
          <w:szCs w:val="24"/>
        </w:rPr>
        <w:t xml:space="preserve">D. Data Privacy and Oversight </w:t>
      </w:r>
    </w:p>
    <w:p w:rsidR="00F470F8" w:rsidRPr="00F470F8" w:rsidRDefault="00F470F8" w:rsidP="00F470F8">
      <w:pPr>
        <w:spacing w:line="240" w:lineRule="auto"/>
        <w:rPr>
          <w:rFonts w:ascii="Times New Roman" w:hAnsi="Times New Roman"/>
          <w:b/>
          <w:i/>
          <w:sz w:val="24"/>
          <w:szCs w:val="24"/>
        </w:rPr>
      </w:pPr>
      <w:r w:rsidRPr="00F470F8">
        <w:rPr>
          <w:rFonts w:ascii="Times New Roman" w:hAnsi="Times New Roman"/>
          <w:b/>
          <w:i/>
          <w:sz w:val="24"/>
          <w:szCs w:val="24"/>
        </w:rPr>
        <w:t xml:space="preserve">Section D applies to information technology (IT) contracts. If this is not an IT contract, section D may read as self-deleting.  </w:t>
      </w:r>
    </w:p>
    <w:p w:rsidR="00F470F8" w:rsidRPr="00F470F8" w:rsidRDefault="00F470F8" w:rsidP="00F470F8">
      <w:pPr>
        <w:autoSpaceDE w:val="0"/>
        <w:autoSpaceDN w:val="0"/>
        <w:adjustRightInd w:val="0"/>
        <w:spacing w:after="0" w:line="240" w:lineRule="auto"/>
        <w:rPr>
          <w:rFonts w:ascii="Times New Roman" w:eastAsia="Times New Roman" w:hAnsi="Times New Roman"/>
          <w:b/>
          <w:sz w:val="24"/>
          <w:szCs w:val="24"/>
        </w:rPr>
      </w:pPr>
      <w:r w:rsidRPr="00F470F8">
        <w:rPr>
          <w:rFonts w:ascii="Times New Roman" w:eastAsia="Times New Roman" w:hAnsi="Times New Roman"/>
          <w:i/>
          <w:sz w:val="24"/>
          <w:szCs w:val="24"/>
        </w:rPr>
        <w:t>(1) Restrictions on Testing or Training Using Real Data Containing PII</w:t>
      </w:r>
    </w:p>
    <w:p w:rsidR="00F470F8" w:rsidRPr="00F470F8" w:rsidRDefault="00F470F8" w:rsidP="00F470F8">
      <w:pPr>
        <w:autoSpaceDE w:val="0"/>
        <w:autoSpaceDN w:val="0"/>
        <w:adjustRightInd w:val="0"/>
        <w:spacing w:after="0" w:line="240" w:lineRule="auto"/>
        <w:rPr>
          <w:rFonts w:ascii="Times New Roman" w:eastAsia="Times New Roman" w:hAnsi="Times New Roman"/>
          <w:sz w:val="24"/>
          <w:szCs w:val="24"/>
        </w:rPr>
      </w:pPr>
      <w:r w:rsidRPr="00F470F8">
        <w:rPr>
          <w:rFonts w:ascii="Times New Roman" w:eastAsia="Times New Roman" w:hAnsi="Times New Roman"/>
          <w:sz w:val="24"/>
          <w:szCs w:val="24"/>
        </w:rPr>
        <w:t xml:space="preserve">The use of real data containing sensitive PII from any source for testing or training purposes is generally prohibited. The Contractor shall use synthetic or de-identified real data for testing or training whenever feasible. ICE policy requires that any proposal to use of real data or de-identified data for IT system testing or training be approved by the ICE Privacy Officer and Chief Information Security Officer (CISO) in advance. In the event performance of the contract requires or necessitates the use of real data for system-testing or training purposes, the </w:t>
      </w:r>
      <w:r w:rsidRPr="00F470F8">
        <w:rPr>
          <w:rFonts w:ascii="Times New Roman" w:eastAsia="Times New Roman" w:hAnsi="Times New Roman"/>
          <w:sz w:val="24"/>
          <w:szCs w:val="24"/>
        </w:rPr>
        <w:lastRenderedPageBreak/>
        <w:t>Contractor in coordination with the Contracting Officer or Contracting Officer’s Representative and Government program manager shall obtain approval from the ICE Privacy Office and CISO and complete any required documentation.</w:t>
      </w:r>
    </w:p>
    <w:p w:rsidR="00F470F8" w:rsidRPr="00F470F8" w:rsidRDefault="00F470F8" w:rsidP="00F470F8">
      <w:pPr>
        <w:autoSpaceDE w:val="0"/>
        <w:autoSpaceDN w:val="0"/>
        <w:adjustRightInd w:val="0"/>
        <w:spacing w:after="0" w:line="240" w:lineRule="auto"/>
        <w:rPr>
          <w:rFonts w:ascii="Times New Roman" w:eastAsia="Times New Roman" w:hAnsi="Times New Roman"/>
          <w:sz w:val="24"/>
          <w:szCs w:val="24"/>
        </w:rPr>
      </w:pPr>
    </w:p>
    <w:p w:rsidR="00F470F8" w:rsidRPr="00F470F8" w:rsidRDefault="00F470F8" w:rsidP="00F470F8">
      <w:pPr>
        <w:autoSpaceDE w:val="0"/>
        <w:autoSpaceDN w:val="0"/>
        <w:adjustRightInd w:val="0"/>
        <w:spacing w:after="0" w:line="240" w:lineRule="auto"/>
        <w:rPr>
          <w:rFonts w:ascii="Times New Roman" w:eastAsia="Times New Roman" w:hAnsi="Times New Roman"/>
          <w:b/>
          <w:i/>
          <w:sz w:val="24"/>
          <w:szCs w:val="24"/>
        </w:rPr>
      </w:pPr>
      <w:r w:rsidRPr="00F470F8">
        <w:rPr>
          <w:rFonts w:ascii="Times New Roman" w:eastAsia="Times New Roman" w:hAnsi="Times New Roman"/>
          <w:b/>
          <w:i/>
          <w:sz w:val="24"/>
          <w:szCs w:val="24"/>
        </w:rPr>
        <w:t xml:space="preserve"> If this IT contract contains the </w:t>
      </w:r>
      <w:r w:rsidRPr="00F470F8">
        <w:rPr>
          <w:rFonts w:ascii="Times New Roman" w:hAnsi="Times New Roman"/>
          <w:b/>
          <w:i/>
          <w:sz w:val="24"/>
          <w:szCs w:val="24"/>
        </w:rPr>
        <w:t>Safeguarding of Sensitive Information (MAR 2015) and Information Technology Security and Privacy Training (MAR 2015) clauses</w:t>
      </w:r>
      <w:r w:rsidRPr="00F470F8">
        <w:rPr>
          <w:rFonts w:ascii="Times New Roman" w:eastAsia="Times New Roman" w:hAnsi="Times New Roman"/>
          <w:b/>
          <w:i/>
          <w:sz w:val="24"/>
          <w:szCs w:val="24"/>
        </w:rPr>
        <w:t xml:space="preserve">, section </w:t>
      </w:r>
      <w:proofErr w:type="gramStart"/>
      <w:r w:rsidRPr="00F470F8">
        <w:rPr>
          <w:rFonts w:ascii="Times New Roman" w:eastAsia="Times New Roman" w:hAnsi="Times New Roman"/>
          <w:b/>
          <w:i/>
          <w:sz w:val="24"/>
          <w:szCs w:val="24"/>
        </w:rPr>
        <w:t>D(</w:t>
      </w:r>
      <w:proofErr w:type="gramEnd"/>
      <w:r w:rsidRPr="00F470F8">
        <w:rPr>
          <w:rFonts w:ascii="Times New Roman" w:eastAsia="Times New Roman" w:hAnsi="Times New Roman"/>
          <w:b/>
          <w:i/>
          <w:sz w:val="24"/>
          <w:szCs w:val="24"/>
        </w:rPr>
        <w:t>2) of this clause is deemed self-deleting.</w:t>
      </w:r>
    </w:p>
    <w:p w:rsidR="00F470F8" w:rsidRPr="00F470F8" w:rsidRDefault="00F470F8" w:rsidP="00F470F8">
      <w:pPr>
        <w:autoSpaceDE w:val="0"/>
        <w:autoSpaceDN w:val="0"/>
        <w:adjustRightInd w:val="0"/>
        <w:spacing w:after="0" w:line="240" w:lineRule="auto"/>
        <w:rPr>
          <w:rFonts w:ascii="Times New Roman" w:eastAsia="Times New Roman" w:hAnsi="Times New Roman"/>
          <w:i/>
          <w:sz w:val="24"/>
          <w:szCs w:val="24"/>
        </w:rPr>
      </w:pPr>
    </w:p>
    <w:p w:rsidR="00F470F8" w:rsidRPr="00F470F8" w:rsidRDefault="00F470F8" w:rsidP="00F470F8">
      <w:pPr>
        <w:autoSpaceDE w:val="0"/>
        <w:autoSpaceDN w:val="0"/>
        <w:adjustRightInd w:val="0"/>
        <w:spacing w:after="0" w:line="240" w:lineRule="auto"/>
        <w:rPr>
          <w:rFonts w:ascii="Times New Roman" w:eastAsia="Times New Roman" w:hAnsi="Times New Roman"/>
          <w:sz w:val="24"/>
          <w:szCs w:val="24"/>
        </w:rPr>
      </w:pPr>
      <w:r w:rsidRPr="00F470F8">
        <w:rPr>
          <w:rFonts w:ascii="Times New Roman" w:eastAsia="Times New Roman" w:hAnsi="Times New Roman"/>
          <w:i/>
          <w:sz w:val="24"/>
          <w:szCs w:val="24"/>
        </w:rPr>
        <w:t>(2) Requirements for Contractor IT Systems Hosting Government Data</w:t>
      </w:r>
      <w:r w:rsidRPr="00F470F8">
        <w:rPr>
          <w:rFonts w:ascii="Times New Roman" w:eastAsia="Times New Roman" w:hAnsi="Times New Roman"/>
          <w:sz w:val="24"/>
          <w:szCs w:val="24"/>
        </w:rPr>
        <w:t xml:space="preserve"> </w:t>
      </w:r>
    </w:p>
    <w:p w:rsidR="00F470F8" w:rsidRPr="00F470F8" w:rsidRDefault="00F470F8" w:rsidP="00F470F8">
      <w:pPr>
        <w:autoSpaceDE w:val="0"/>
        <w:autoSpaceDN w:val="0"/>
        <w:adjustRightInd w:val="0"/>
        <w:spacing w:after="0" w:line="240" w:lineRule="auto"/>
        <w:rPr>
          <w:rFonts w:ascii="Times New Roman" w:eastAsia="Times New Roman" w:hAnsi="Times New Roman"/>
          <w:sz w:val="24"/>
          <w:szCs w:val="24"/>
        </w:rPr>
      </w:pPr>
      <w:r w:rsidRPr="00F470F8">
        <w:rPr>
          <w:rFonts w:ascii="Times New Roman" w:eastAsia="Times New Roman" w:hAnsi="Times New Roman"/>
          <w:sz w:val="24"/>
          <w:szCs w:val="24"/>
        </w:rPr>
        <w:t xml:space="preserve">The Contractor is required to obtain a Certification and Accreditation for any IT environment owned or controlled by the Contractor or any Subcontractor on which Government data shall reside for the purposes of IT system development, design, data migration, testing, training, maintenance, use, or disposal. </w:t>
      </w:r>
    </w:p>
    <w:p w:rsidR="00F470F8" w:rsidRPr="00F470F8" w:rsidRDefault="00F470F8" w:rsidP="00F470F8">
      <w:pPr>
        <w:autoSpaceDE w:val="0"/>
        <w:autoSpaceDN w:val="0"/>
        <w:adjustRightInd w:val="0"/>
        <w:spacing w:after="0" w:line="240" w:lineRule="auto"/>
        <w:rPr>
          <w:rFonts w:ascii="Times New Roman" w:eastAsia="Times New Roman" w:hAnsi="Times New Roman"/>
          <w:sz w:val="24"/>
          <w:szCs w:val="24"/>
        </w:rPr>
      </w:pPr>
    </w:p>
    <w:p w:rsidR="00F470F8" w:rsidRPr="00F470F8" w:rsidRDefault="00F470F8" w:rsidP="00F470F8">
      <w:pPr>
        <w:autoSpaceDE w:val="0"/>
        <w:autoSpaceDN w:val="0"/>
        <w:adjustRightInd w:val="0"/>
        <w:spacing w:after="0" w:line="240" w:lineRule="auto"/>
        <w:rPr>
          <w:rFonts w:ascii="Times New Roman" w:eastAsia="Times New Roman" w:hAnsi="Times New Roman"/>
          <w:sz w:val="24"/>
          <w:szCs w:val="24"/>
        </w:rPr>
      </w:pPr>
      <w:r w:rsidRPr="00F470F8">
        <w:rPr>
          <w:rFonts w:ascii="Times New Roman" w:eastAsia="Times New Roman" w:hAnsi="Times New Roman"/>
          <w:i/>
          <w:sz w:val="24"/>
          <w:szCs w:val="24"/>
        </w:rPr>
        <w:t>(3) Requirement to Support Privacy Compliance</w:t>
      </w:r>
      <w:r w:rsidRPr="00F470F8">
        <w:rPr>
          <w:rFonts w:ascii="Times New Roman" w:eastAsia="Times New Roman" w:hAnsi="Times New Roman"/>
          <w:sz w:val="24"/>
          <w:szCs w:val="24"/>
        </w:rPr>
        <w:t xml:space="preserve"> </w:t>
      </w:r>
    </w:p>
    <w:p w:rsidR="00F470F8" w:rsidRPr="00F470F8" w:rsidRDefault="00F470F8" w:rsidP="00F470F8">
      <w:pPr>
        <w:keepNext/>
        <w:autoSpaceDE w:val="0"/>
        <w:autoSpaceDN w:val="0"/>
        <w:adjustRightInd w:val="0"/>
        <w:spacing w:after="0" w:line="240" w:lineRule="auto"/>
        <w:ind w:left="270"/>
        <w:rPr>
          <w:rFonts w:ascii="Times New Roman" w:eastAsia="Times New Roman" w:hAnsi="Times New Roman"/>
          <w:sz w:val="24"/>
          <w:szCs w:val="24"/>
        </w:rPr>
      </w:pPr>
      <w:r w:rsidRPr="00F470F8">
        <w:rPr>
          <w:rFonts w:ascii="Times New Roman" w:eastAsia="Times New Roman" w:hAnsi="Times New Roman"/>
          <w:sz w:val="24"/>
          <w:szCs w:val="24"/>
        </w:rPr>
        <w:t>(a) The Contractor shall support the completion of the Privacy Threshold Analysis (PTA) document when it is required. PTAs are triggered by the creation, modification, upgrade, or disposition of an IT system, and must be renewed at least every three years. Upon review of the PTA, the DHS Privacy Office determines whether a Privacy Impact Assessment (PIA) and/or Privacy Act System of Records Notice (SORN), or modifications thereto, are required. The Contractor shall provide adequate support to complete the PIA in a timely manner, and shall ensure that project management plans and schedules include the PTA, PIA, and SORN (to the extent required) as milestones.  Additional information on the privacy compliance process at DHS, including PTAs, PIAs, and SORNs, is located on the DHS Privacy Office website (</w:t>
      </w:r>
      <w:hyperlink r:id="rId12" w:history="1">
        <w:r w:rsidRPr="00F470F8">
          <w:rPr>
            <w:rFonts w:ascii="Times New Roman" w:eastAsia="Times New Roman" w:hAnsi="Times New Roman"/>
            <w:color w:val="0000FF" w:themeColor="hyperlink"/>
            <w:sz w:val="24"/>
            <w:szCs w:val="24"/>
            <w:u w:val="single"/>
          </w:rPr>
          <w:t>www.dhs.gov/privacy</w:t>
        </w:r>
      </w:hyperlink>
      <w:r w:rsidRPr="00F470F8">
        <w:rPr>
          <w:rFonts w:ascii="Times New Roman" w:eastAsia="Times New Roman" w:hAnsi="Times New Roman"/>
          <w:sz w:val="24"/>
          <w:szCs w:val="24"/>
        </w:rPr>
        <w:t>) under “Compliance.”  DHS Privacy Policy Guidance Memorandum 2008-02 sets forth when a PIA will be required at DHS, and the Privacy Impact Assessment Guidance and Template outline the requirements and format for the PIA.</w:t>
      </w: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sz w:val="24"/>
          <w:szCs w:val="24"/>
        </w:rPr>
      </w:pPr>
    </w:p>
    <w:p w:rsidR="00F470F8" w:rsidRPr="00F470F8" w:rsidRDefault="00F470F8" w:rsidP="00F470F8">
      <w:pPr>
        <w:autoSpaceDE w:val="0"/>
        <w:autoSpaceDN w:val="0"/>
        <w:adjustRightInd w:val="0"/>
        <w:spacing w:after="0" w:line="240" w:lineRule="auto"/>
        <w:ind w:left="270"/>
        <w:rPr>
          <w:rFonts w:ascii="Times New Roman" w:eastAsia="Times New Roman" w:hAnsi="Times New Roman"/>
          <w:b/>
          <w:sz w:val="24"/>
          <w:szCs w:val="24"/>
        </w:rPr>
      </w:pPr>
      <w:r w:rsidRPr="00F470F8">
        <w:rPr>
          <w:rFonts w:ascii="Times New Roman" w:eastAsia="Times New Roman" w:hAnsi="Times New Roman"/>
          <w:sz w:val="24"/>
          <w:szCs w:val="24"/>
        </w:rPr>
        <w:t>(b)</w:t>
      </w:r>
      <w:r w:rsidRPr="00F470F8">
        <w:rPr>
          <w:rFonts w:ascii="Times New Roman" w:eastAsia="Times New Roman" w:hAnsi="Times New Roman"/>
          <w:b/>
          <w:sz w:val="24"/>
          <w:szCs w:val="24"/>
        </w:rPr>
        <w:t xml:space="preserve"> </w:t>
      </w:r>
      <w:r w:rsidRPr="00F470F8">
        <w:rPr>
          <w:rFonts w:ascii="Times New Roman" w:eastAsia="Times New Roman" w:hAnsi="Times New Roman"/>
          <w:sz w:val="24"/>
          <w:szCs w:val="24"/>
        </w:rPr>
        <w:t>If the contract involves an IT system build or substantial development or changes to an IT system that may require privacy documentation, the Contractor shall assign or procure a Privacy Lead, to be listed under “Key Personnel.”  The Privacy Lead shall be responsible for providing adequate support to DHS to ensure DHS can complete any required PTA, PIA, SORN, or other supporting documentation to support privacy compliance. The Privacy Lead shall work with personnel from the program office, the ICE Privacy Office, the Office of the Chief Information Officer, and the Records Management Branch to ensure that the privacy documentation is kept on schedule, that the answers to questions in the PIA are thorough and complete, and that questions asked by the ICE Privacy Office and other offices are answered in a timely fashion. The Privacy Lead:</w:t>
      </w:r>
    </w:p>
    <w:p w:rsidR="00F470F8" w:rsidRPr="00F470F8" w:rsidRDefault="00F470F8" w:rsidP="00675CC8">
      <w:pPr>
        <w:widowControl w:val="0"/>
        <w:numPr>
          <w:ilvl w:val="0"/>
          <w:numId w:val="1"/>
        </w:numPr>
        <w:autoSpaceDE w:val="0"/>
        <w:autoSpaceDN w:val="0"/>
        <w:adjustRightInd w:val="0"/>
        <w:spacing w:after="0" w:line="240" w:lineRule="auto"/>
        <w:ind w:left="720" w:right="720" w:firstLine="0"/>
        <w:rPr>
          <w:rFonts w:ascii="Times New Roman" w:eastAsia="Times New Roman" w:hAnsi="Times New Roman"/>
          <w:b/>
          <w:sz w:val="24"/>
          <w:szCs w:val="24"/>
        </w:rPr>
      </w:pPr>
      <w:r w:rsidRPr="00F470F8">
        <w:rPr>
          <w:rFonts w:ascii="Times New Roman" w:eastAsia="Times New Roman" w:hAnsi="Times New Roman"/>
          <w:sz w:val="24"/>
          <w:szCs w:val="24"/>
        </w:rPr>
        <w:t>Must have excellent writing skills, the ability to explain technology clearly for a non-technical audience, and the ability to synthesize information from a variety of sources.</w:t>
      </w:r>
    </w:p>
    <w:p w:rsidR="00F470F8" w:rsidRPr="00F470F8" w:rsidRDefault="00F470F8" w:rsidP="00675CC8">
      <w:pPr>
        <w:widowControl w:val="0"/>
        <w:numPr>
          <w:ilvl w:val="0"/>
          <w:numId w:val="1"/>
        </w:numPr>
        <w:autoSpaceDE w:val="0"/>
        <w:autoSpaceDN w:val="0"/>
        <w:adjustRightInd w:val="0"/>
        <w:spacing w:after="0" w:line="240" w:lineRule="auto"/>
        <w:ind w:left="720" w:right="720" w:firstLine="0"/>
        <w:rPr>
          <w:rFonts w:ascii="Times New Roman" w:eastAsia="Times New Roman" w:hAnsi="Times New Roman"/>
          <w:b/>
          <w:sz w:val="24"/>
          <w:szCs w:val="24"/>
        </w:rPr>
      </w:pPr>
      <w:r w:rsidRPr="00F470F8">
        <w:rPr>
          <w:rFonts w:ascii="Times New Roman" w:eastAsia="Times New Roman" w:hAnsi="Times New Roman"/>
          <w:sz w:val="24"/>
          <w:szCs w:val="24"/>
        </w:rPr>
        <w:t>Must have excellent verbal communication and organizational skills.</w:t>
      </w:r>
    </w:p>
    <w:p w:rsidR="00F470F8" w:rsidRPr="00F470F8" w:rsidRDefault="00F470F8" w:rsidP="00675CC8">
      <w:pPr>
        <w:widowControl w:val="0"/>
        <w:numPr>
          <w:ilvl w:val="0"/>
          <w:numId w:val="1"/>
        </w:numPr>
        <w:autoSpaceDE w:val="0"/>
        <w:autoSpaceDN w:val="0"/>
        <w:adjustRightInd w:val="0"/>
        <w:spacing w:after="0" w:line="240" w:lineRule="auto"/>
        <w:ind w:left="720" w:right="720" w:firstLine="0"/>
        <w:rPr>
          <w:rFonts w:ascii="Times New Roman" w:eastAsia="Times New Roman" w:hAnsi="Times New Roman"/>
          <w:b/>
          <w:sz w:val="24"/>
          <w:szCs w:val="24"/>
        </w:rPr>
      </w:pPr>
      <w:r w:rsidRPr="00F470F8">
        <w:rPr>
          <w:rFonts w:ascii="Times New Roman" w:eastAsia="Times New Roman" w:hAnsi="Times New Roman"/>
          <w:sz w:val="24"/>
          <w:szCs w:val="24"/>
        </w:rPr>
        <w:t xml:space="preserve">Must have experience writing PIAs. Ideally the candidate would have </w:t>
      </w:r>
      <w:r>
        <w:rPr>
          <w:rFonts w:ascii="Times New Roman" w:eastAsia="Times New Roman" w:hAnsi="Times New Roman"/>
          <w:sz w:val="24"/>
          <w:szCs w:val="24"/>
        </w:rPr>
        <w:tab/>
      </w:r>
      <w:r w:rsidRPr="00F470F8">
        <w:rPr>
          <w:rFonts w:ascii="Times New Roman" w:eastAsia="Times New Roman" w:hAnsi="Times New Roman"/>
          <w:sz w:val="24"/>
          <w:szCs w:val="24"/>
        </w:rPr>
        <w:t>experience writing PIAs for DHS.</w:t>
      </w:r>
    </w:p>
    <w:p w:rsidR="00F470F8" w:rsidRPr="00F470F8" w:rsidRDefault="00F470F8" w:rsidP="00675CC8">
      <w:pPr>
        <w:widowControl w:val="0"/>
        <w:numPr>
          <w:ilvl w:val="0"/>
          <w:numId w:val="1"/>
        </w:numPr>
        <w:autoSpaceDE w:val="0"/>
        <w:autoSpaceDN w:val="0"/>
        <w:adjustRightInd w:val="0"/>
        <w:spacing w:after="0" w:line="240" w:lineRule="auto"/>
        <w:ind w:left="720" w:right="720" w:firstLine="0"/>
        <w:rPr>
          <w:rFonts w:ascii="Times New Roman" w:eastAsia="Times New Roman" w:hAnsi="Times New Roman"/>
          <w:b/>
          <w:sz w:val="24"/>
          <w:szCs w:val="24"/>
        </w:rPr>
      </w:pPr>
      <w:r w:rsidRPr="00F470F8">
        <w:rPr>
          <w:rFonts w:ascii="Times New Roman" w:eastAsia="Times New Roman" w:hAnsi="Times New Roman"/>
          <w:sz w:val="24"/>
          <w:szCs w:val="24"/>
        </w:rPr>
        <w:t>Must be knowledgeable about the Privacy Act of 1974 and the E-</w:t>
      </w:r>
      <w:r>
        <w:rPr>
          <w:rFonts w:ascii="Times New Roman" w:eastAsia="Times New Roman" w:hAnsi="Times New Roman"/>
          <w:sz w:val="24"/>
          <w:szCs w:val="24"/>
        </w:rPr>
        <w:tab/>
      </w:r>
      <w:r w:rsidRPr="00F470F8">
        <w:rPr>
          <w:rFonts w:ascii="Times New Roman" w:eastAsia="Times New Roman" w:hAnsi="Times New Roman"/>
          <w:sz w:val="24"/>
          <w:szCs w:val="24"/>
        </w:rPr>
        <w:t>Government Act of 2002.</w:t>
      </w:r>
    </w:p>
    <w:p w:rsidR="00F470F8" w:rsidRPr="00F470F8" w:rsidRDefault="00F470F8" w:rsidP="00675CC8">
      <w:pPr>
        <w:widowControl w:val="0"/>
        <w:numPr>
          <w:ilvl w:val="0"/>
          <w:numId w:val="1"/>
        </w:numPr>
        <w:autoSpaceDE w:val="0"/>
        <w:autoSpaceDN w:val="0"/>
        <w:adjustRightInd w:val="0"/>
        <w:spacing w:after="0" w:line="240" w:lineRule="auto"/>
        <w:ind w:left="720" w:right="720" w:firstLine="0"/>
        <w:rPr>
          <w:rFonts w:ascii="Times New Roman" w:eastAsia="Times New Roman" w:hAnsi="Times New Roman"/>
          <w:b/>
          <w:sz w:val="24"/>
          <w:szCs w:val="24"/>
        </w:rPr>
      </w:pPr>
      <w:r w:rsidRPr="00F470F8">
        <w:rPr>
          <w:rFonts w:ascii="Times New Roman" w:eastAsia="Times New Roman" w:hAnsi="Times New Roman"/>
          <w:sz w:val="24"/>
          <w:szCs w:val="24"/>
        </w:rPr>
        <w:t>Must be able to work well with others.</w:t>
      </w:r>
      <w:r w:rsidRPr="00F470F8">
        <w:rPr>
          <w:rStyle w:val="EndnoteReference"/>
          <w:sz w:val="24"/>
          <w:szCs w:val="24"/>
        </w:rPr>
        <w:t xml:space="preserve"> </w:t>
      </w:r>
    </w:p>
    <w:p w:rsidR="00F470F8" w:rsidRPr="00F470F8" w:rsidRDefault="00F470F8" w:rsidP="00F470F8">
      <w:pPr>
        <w:spacing w:after="0" w:line="240" w:lineRule="auto"/>
        <w:ind w:left="270" w:right="720"/>
        <w:rPr>
          <w:rFonts w:ascii="Times New Roman" w:eastAsia="Times New Roman" w:hAnsi="Times New Roman"/>
          <w:b/>
          <w:sz w:val="24"/>
          <w:szCs w:val="24"/>
        </w:rPr>
      </w:pPr>
    </w:p>
    <w:p w:rsidR="00F470F8" w:rsidRPr="00F470F8" w:rsidRDefault="00F470F8" w:rsidP="00F470F8">
      <w:pPr>
        <w:spacing w:after="0" w:line="240" w:lineRule="auto"/>
        <w:ind w:left="270" w:right="720"/>
        <w:rPr>
          <w:rFonts w:ascii="Times New Roman" w:eastAsia="Times New Roman" w:hAnsi="Times New Roman"/>
          <w:bCs/>
          <w:sz w:val="24"/>
          <w:szCs w:val="24"/>
        </w:rPr>
      </w:pPr>
      <w:r w:rsidRPr="00F470F8">
        <w:rPr>
          <w:rFonts w:ascii="Times New Roman" w:eastAsia="Times New Roman" w:hAnsi="Times New Roman"/>
          <w:sz w:val="24"/>
          <w:szCs w:val="24"/>
        </w:rPr>
        <w:t>(c) If a Privacy Lead is already in place with the program office and the contract involves IT system builds or substantial changes that may require privacy documentation,</w:t>
      </w:r>
      <w:r w:rsidRPr="00F470F8">
        <w:rPr>
          <w:rFonts w:ascii="Times New Roman" w:eastAsia="Times New Roman" w:hAnsi="Times New Roman"/>
          <w:b/>
          <w:bCs/>
          <w:sz w:val="24"/>
          <w:szCs w:val="24"/>
        </w:rPr>
        <w:t xml:space="preserve"> </w:t>
      </w:r>
      <w:r w:rsidRPr="00F470F8">
        <w:rPr>
          <w:rFonts w:ascii="Times New Roman" w:eastAsia="Times New Roman" w:hAnsi="Times New Roman"/>
          <w:bCs/>
          <w:sz w:val="24"/>
          <w:szCs w:val="24"/>
        </w:rPr>
        <w:t>the requirement for a separate Private Lead specifically assigned under this contract may be waived provided the Contractor agrees to have the existing Privacy Lead coordinate with and support the ICE Privacy POC to ensure privacy concerns are proactively reviewed and so ICE can complete any required PTA, PIA, SORN, or other supporting documentation to support privacy compliance if required.  The Contractor shall work with personnel from the program office, the ICE Office of Information Governance and Privacy, and the Office of the Chief Information Officer to ensure that the privacy documentation is kept on schedule, that the answers to questions in any privacy documents are thorough and complete, that all records management requirements are met, and that questions asked by the ICE Privacy Office and other offices are answered in a timely fashion.</w:t>
      </w:r>
      <w:r w:rsidRPr="00F470F8">
        <w:rPr>
          <w:rStyle w:val="EndnoteReference"/>
          <w:sz w:val="24"/>
          <w:szCs w:val="24"/>
        </w:rPr>
        <w:t xml:space="preserve"> </w:t>
      </w:r>
    </w:p>
    <w:p w:rsidR="00F470F8" w:rsidRDefault="00F470F8" w:rsidP="00F470F8">
      <w:pPr>
        <w:spacing w:after="0" w:line="240" w:lineRule="auto"/>
        <w:ind w:right="720"/>
        <w:jc w:val="center"/>
        <w:rPr>
          <w:rFonts w:ascii="Times New Roman" w:eastAsia="Times New Roman" w:hAnsi="Times New Roman"/>
          <w:bCs/>
          <w:sz w:val="24"/>
          <w:szCs w:val="24"/>
        </w:rPr>
      </w:pPr>
    </w:p>
    <w:p w:rsidR="00F470F8" w:rsidRPr="00F470F8" w:rsidRDefault="00F470F8" w:rsidP="00F470F8">
      <w:pPr>
        <w:spacing w:after="0" w:line="240" w:lineRule="auto"/>
        <w:ind w:right="720"/>
        <w:jc w:val="center"/>
        <w:rPr>
          <w:rFonts w:ascii="Times New Roman" w:hAnsi="Times New Roman"/>
          <w:sz w:val="24"/>
          <w:szCs w:val="24"/>
        </w:rPr>
      </w:pPr>
      <w:r w:rsidRPr="00F470F8">
        <w:rPr>
          <w:rFonts w:ascii="Times New Roman" w:eastAsia="Times New Roman" w:hAnsi="Times New Roman"/>
          <w:bCs/>
          <w:sz w:val="24"/>
          <w:szCs w:val="24"/>
        </w:rPr>
        <w:t>(End of Clause)</w:t>
      </w:r>
    </w:p>
    <w:p w:rsidR="00F470F8" w:rsidRPr="00ED3630" w:rsidRDefault="00F470F8" w:rsidP="00E914EA">
      <w:pPr>
        <w:shd w:val="clear" w:color="auto" w:fill="FFFFFF"/>
        <w:ind w:left="43"/>
        <w:rPr>
          <w:rFonts w:ascii="Times New Roman" w:hAnsi="Times New Roman" w:cs="Times New Roman"/>
          <w:b/>
          <w:color w:val="000000"/>
          <w:spacing w:val="-8"/>
          <w:sz w:val="24"/>
          <w:szCs w:val="24"/>
        </w:rPr>
      </w:pPr>
    </w:p>
    <w:p w:rsidR="00E914EA" w:rsidRPr="00354EBA" w:rsidRDefault="00E914EA" w:rsidP="009F2867">
      <w:pPr>
        <w:shd w:val="clear" w:color="auto" w:fill="FFFFFF"/>
        <w:spacing w:before="259"/>
        <w:ind w:left="38"/>
        <w:jc w:val="center"/>
        <w:rPr>
          <w:rFonts w:ascii="Times New Roman" w:hAnsi="Times New Roman" w:cs="Times New Roman"/>
          <w:color w:val="000000"/>
          <w:spacing w:val="-8"/>
          <w:sz w:val="24"/>
          <w:szCs w:val="24"/>
        </w:rPr>
      </w:pPr>
      <w:r w:rsidRPr="00354EBA">
        <w:rPr>
          <w:rFonts w:ascii="Times New Roman" w:hAnsi="Times New Roman" w:cs="Times New Roman"/>
          <w:color w:val="000000"/>
          <w:spacing w:val="-6"/>
          <w:sz w:val="24"/>
          <w:szCs w:val="24"/>
        </w:rPr>
        <w:t xml:space="preserve">*** </w:t>
      </w:r>
      <w:r w:rsidRPr="00354EBA">
        <w:rPr>
          <w:rFonts w:ascii="Times New Roman" w:hAnsi="Times New Roman" w:cs="Times New Roman"/>
          <w:b/>
          <w:bCs/>
          <w:color w:val="000000"/>
          <w:spacing w:val="-6"/>
          <w:sz w:val="24"/>
          <w:szCs w:val="24"/>
        </w:rPr>
        <w:t xml:space="preserve">Clauses Incorporated by Reference </w:t>
      </w:r>
      <w:r w:rsidRPr="00354EBA">
        <w:rPr>
          <w:rFonts w:ascii="Times New Roman" w:hAnsi="Times New Roman" w:cs="Times New Roman"/>
          <w:color w:val="000000"/>
          <w:spacing w:val="-6"/>
          <w:sz w:val="24"/>
          <w:szCs w:val="24"/>
        </w:rPr>
        <w:t>***</w:t>
      </w:r>
    </w:p>
    <w:p w:rsidR="00E914EA" w:rsidRPr="002E32A2" w:rsidRDefault="00E914EA" w:rsidP="00E914EA">
      <w:pPr>
        <w:shd w:val="clear" w:color="auto" w:fill="FFFFFF"/>
        <w:ind w:left="43"/>
        <w:rPr>
          <w:rFonts w:ascii="Times New Roman" w:hAnsi="Times New Roman" w:cs="Times New Roman"/>
          <w:color w:val="000000"/>
          <w:spacing w:val="-9"/>
          <w:sz w:val="24"/>
          <w:szCs w:val="24"/>
        </w:rPr>
      </w:pPr>
      <w:r w:rsidRPr="002E32A2">
        <w:rPr>
          <w:rFonts w:ascii="Times New Roman" w:hAnsi="Times New Roman" w:cs="Times New Roman"/>
          <w:color w:val="000000"/>
          <w:spacing w:val="-8"/>
          <w:sz w:val="24"/>
          <w:szCs w:val="24"/>
        </w:rPr>
        <w:t>In reference to Federal Acquisition Regulation (FAR) 52.252-2, the following clauses are</w:t>
      </w:r>
      <w:r w:rsidRPr="002E32A2">
        <w:rPr>
          <w:rFonts w:ascii="Times New Roman" w:hAnsi="Times New Roman" w:cs="Times New Roman"/>
          <w:color w:val="000000"/>
          <w:spacing w:val="-8"/>
          <w:sz w:val="24"/>
          <w:szCs w:val="24"/>
        </w:rPr>
        <w:br/>
      </w:r>
      <w:r w:rsidRPr="002E32A2">
        <w:rPr>
          <w:rFonts w:ascii="Times New Roman" w:hAnsi="Times New Roman" w:cs="Times New Roman"/>
          <w:color w:val="000000"/>
          <w:spacing w:val="-7"/>
          <w:sz w:val="24"/>
          <w:szCs w:val="24"/>
        </w:rPr>
        <w:t xml:space="preserve">incorporated by reference with the same force and effect as if they were given in full text. The </w:t>
      </w:r>
      <w:r w:rsidRPr="002E32A2">
        <w:rPr>
          <w:rFonts w:ascii="Times New Roman" w:hAnsi="Times New Roman" w:cs="Times New Roman"/>
          <w:color w:val="000000"/>
          <w:spacing w:val="-9"/>
          <w:sz w:val="24"/>
          <w:szCs w:val="24"/>
        </w:rPr>
        <w:t xml:space="preserve">offeror is cautioned not to delete clauses from, nor add clauses to, the following contract clause list. </w:t>
      </w:r>
    </w:p>
    <w:p w:rsidR="00B41D12" w:rsidRDefault="00E914EA" w:rsidP="00B41D12">
      <w:pPr>
        <w:shd w:val="clear" w:color="auto" w:fill="FFFFFF"/>
        <w:rPr>
          <w:rFonts w:ascii="Times New Roman" w:hAnsi="Times New Roman" w:cs="Times New Roman"/>
          <w:color w:val="000000"/>
          <w:sz w:val="24"/>
          <w:szCs w:val="24"/>
        </w:rPr>
      </w:pPr>
      <w:r w:rsidRPr="002E32A2">
        <w:rPr>
          <w:rFonts w:ascii="Times New Roman" w:hAnsi="Times New Roman" w:cs="Times New Roman"/>
          <w:color w:val="000000"/>
          <w:spacing w:val="-7"/>
          <w:sz w:val="24"/>
          <w:szCs w:val="24"/>
        </w:rPr>
        <w:t xml:space="preserve">Such an action may cause your offer to be rejected. Note: The complete text of specific clauses is </w:t>
      </w:r>
      <w:r w:rsidRPr="002E32A2">
        <w:rPr>
          <w:rFonts w:ascii="Times New Roman" w:hAnsi="Times New Roman" w:cs="Times New Roman"/>
          <w:color w:val="000000"/>
          <w:spacing w:val="-8"/>
          <w:sz w:val="24"/>
          <w:szCs w:val="24"/>
        </w:rPr>
        <w:t>contained in Chapters (DHS FAR Supplement) of Title 48 of the Code of Federal Regulations</w:t>
      </w:r>
      <w:r w:rsidRPr="002E32A2">
        <w:rPr>
          <w:rFonts w:ascii="Times New Roman" w:hAnsi="Times New Roman" w:cs="Times New Roman"/>
          <w:color w:val="000000"/>
          <w:spacing w:val="-8"/>
          <w:sz w:val="24"/>
          <w:szCs w:val="24"/>
        </w:rPr>
        <w:br/>
      </w:r>
      <w:r w:rsidRPr="002E32A2">
        <w:rPr>
          <w:rFonts w:ascii="Times New Roman" w:hAnsi="Times New Roman" w:cs="Times New Roman"/>
          <w:color w:val="000000"/>
          <w:spacing w:val="-7"/>
          <w:sz w:val="24"/>
          <w:szCs w:val="24"/>
        </w:rPr>
        <w:t>(CFR) which are available at most law libraries. In addition, the full text of FAR and</w:t>
      </w:r>
      <w:r w:rsidRPr="002E32A2">
        <w:rPr>
          <w:rFonts w:ascii="Times New Roman" w:hAnsi="Times New Roman" w:cs="Times New Roman"/>
          <w:color w:val="000000"/>
          <w:spacing w:val="-7"/>
          <w:sz w:val="24"/>
          <w:szCs w:val="24"/>
        </w:rPr>
        <w:br/>
      </w:r>
      <w:r w:rsidRPr="002E32A2">
        <w:rPr>
          <w:rFonts w:ascii="Times New Roman" w:hAnsi="Times New Roman" w:cs="Times New Roman"/>
          <w:color w:val="000000"/>
          <w:spacing w:val="-5"/>
          <w:sz w:val="24"/>
          <w:szCs w:val="24"/>
        </w:rPr>
        <w:t xml:space="preserve">HSAR/HSAM clauses may be accessed electronically at </w:t>
      </w:r>
      <w:r w:rsidRPr="002E32A2">
        <w:rPr>
          <w:rFonts w:ascii="Times New Roman" w:hAnsi="Times New Roman" w:cs="Times New Roman"/>
          <w:color w:val="800000"/>
          <w:spacing w:val="-5"/>
          <w:sz w:val="24"/>
          <w:szCs w:val="24"/>
          <w:u w:val="single"/>
        </w:rPr>
        <w:t>http://www.arnet.gov/far/</w:t>
      </w:r>
      <w:r w:rsidRPr="002E32A2">
        <w:rPr>
          <w:rFonts w:ascii="Times New Roman" w:hAnsi="Times New Roman" w:cs="Times New Roman"/>
          <w:color w:val="000000"/>
          <w:spacing w:val="-5"/>
          <w:sz w:val="24"/>
          <w:szCs w:val="24"/>
        </w:rPr>
        <w:t xml:space="preserve"> and</w:t>
      </w:r>
      <w:r w:rsidRPr="002E32A2">
        <w:rPr>
          <w:rFonts w:ascii="Times New Roman" w:hAnsi="Times New Roman" w:cs="Times New Roman"/>
          <w:color w:val="000000"/>
          <w:spacing w:val="-5"/>
          <w:sz w:val="24"/>
          <w:szCs w:val="24"/>
        </w:rPr>
        <w:br/>
      </w:r>
      <w:hyperlink r:id="rId13" w:history="1">
        <w:r w:rsidRPr="002E32A2">
          <w:rPr>
            <w:rStyle w:val="Hyperlink"/>
            <w:rFonts w:ascii="Times New Roman" w:hAnsi="Times New Roman" w:cs="Times New Roman"/>
            <w:color w:val="800000"/>
            <w:sz w:val="24"/>
            <w:szCs w:val="24"/>
          </w:rPr>
          <w:t>http://www.dhs.gov/dhspublic/</w:t>
        </w:r>
      </w:hyperlink>
      <w:r w:rsidRPr="002E32A2">
        <w:rPr>
          <w:rFonts w:ascii="Times New Roman" w:hAnsi="Times New Roman" w:cs="Times New Roman"/>
          <w:color w:val="000000"/>
          <w:sz w:val="24"/>
          <w:szCs w:val="24"/>
        </w:rPr>
        <w:t xml:space="preserve"> respectively.</w:t>
      </w:r>
    </w:p>
    <w:p w:rsidR="00B41D12" w:rsidRPr="00836035" w:rsidRDefault="00B41D12" w:rsidP="00675CC8">
      <w:pPr>
        <w:pStyle w:val="ListParagraph"/>
        <w:numPr>
          <w:ilvl w:val="0"/>
          <w:numId w:val="5"/>
        </w:numPr>
        <w:shd w:val="clear" w:color="auto" w:fill="FFFFFF"/>
        <w:spacing w:after="0"/>
        <w:rPr>
          <w:rFonts w:ascii="Times New Roman" w:hAnsi="Times New Roman" w:cs="Times New Roman"/>
          <w:sz w:val="24"/>
          <w:szCs w:val="24"/>
          <w:lang w:val="en"/>
        </w:rPr>
      </w:pPr>
      <w:r w:rsidRPr="00836035">
        <w:rPr>
          <w:rFonts w:ascii="Times New Roman" w:hAnsi="Times New Roman" w:cs="Times New Roman"/>
          <w:sz w:val="24"/>
          <w:szCs w:val="24"/>
        </w:rPr>
        <w:t xml:space="preserve">FAR 52.212-4, </w:t>
      </w:r>
      <w:r w:rsidRPr="00836035">
        <w:rPr>
          <w:rFonts w:ascii="Times New Roman" w:hAnsi="Times New Roman" w:cs="Times New Roman"/>
          <w:sz w:val="24"/>
          <w:szCs w:val="24"/>
          <w:lang w:val="en"/>
        </w:rPr>
        <w:t>Contract Terms and Conditions (Jan 2017)</w:t>
      </w:r>
      <w:bookmarkStart w:id="0" w:name="P121_21162"/>
      <w:bookmarkStart w:id="1" w:name="P1016_181862"/>
      <w:bookmarkStart w:id="2" w:name="P1083_189047"/>
      <w:bookmarkEnd w:id="0"/>
      <w:bookmarkEnd w:id="1"/>
      <w:bookmarkEnd w:id="2"/>
    </w:p>
    <w:p w:rsidR="00E914EA" w:rsidRPr="00836035" w:rsidRDefault="00836035" w:rsidP="00675CC8">
      <w:pPr>
        <w:pStyle w:val="ListParagraph"/>
        <w:numPr>
          <w:ilvl w:val="0"/>
          <w:numId w:val="5"/>
        </w:numPr>
        <w:shd w:val="clear" w:color="auto" w:fill="FFFFFF"/>
        <w:spacing w:after="0"/>
        <w:rPr>
          <w:rFonts w:ascii="Times New Roman" w:hAnsi="Times New Roman" w:cs="Times New Roman"/>
          <w:color w:val="000000"/>
          <w:sz w:val="24"/>
          <w:szCs w:val="24"/>
        </w:rPr>
      </w:pPr>
      <w:r w:rsidRPr="00836035">
        <w:rPr>
          <w:rFonts w:ascii="Times New Roman" w:hAnsi="Times New Roman" w:cs="Times New Roman"/>
          <w:color w:val="000000"/>
          <w:spacing w:val="-11"/>
          <w:sz w:val="24"/>
          <w:szCs w:val="24"/>
        </w:rPr>
        <w:t xml:space="preserve">FAR 52.223 5, </w:t>
      </w:r>
      <w:r w:rsidR="00B41D12" w:rsidRPr="00836035">
        <w:rPr>
          <w:rFonts w:ascii="Times New Roman" w:hAnsi="Times New Roman" w:cs="Times New Roman"/>
          <w:color w:val="000000"/>
          <w:spacing w:val="-11"/>
          <w:sz w:val="24"/>
          <w:szCs w:val="24"/>
        </w:rPr>
        <w:t xml:space="preserve">Pollution Prevention and Right-To-Know Information, </w:t>
      </w:r>
      <w:r w:rsidR="00E914EA" w:rsidRPr="00836035">
        <w:rPr>
          <w:rFonts w:ascii="Times New Roman" w:hAnsi="Times New Roman" w:cs="Times New Roman"/>
          <w:color w:val="000000"/>
          <w:spacing w:val="-11"/>
          <w:sz w:val="24"/>
          <w:szCs w:val="24"/>
        </w:rPr>
        <w:t xml:space="preserve">(AUG  </w:t>
      </w:r>
      <w:r w:rsidR="00E914EA" w:rsidRPr="00836035">
        <w:rPr>
          <w:rFonts w:ascii="Times New Roman" w:hAnsi="Times New Roman" w:cs="Times New Roman"/>
          <w:color w:val="000000"/>
          <w:sz w:val="24"/>
          <w:szCs w:val="24"/>
        </w:rPr>
        <w:t>2003)</w:t>
      </w:r>
    </w:p>
    <w:p w:rsidR="00E914EA" w:rsidRPr="00836035" w:rsidRDefault="00E914EA" w:rsidP="00675CC8">
      <w:pPr>
        <w:pStyle w:val="ListParagraph"/>
        <w:numPr>
          <w:ilvl w:val="0"/>
          <w:numId w:val="5"/>
        </w:numPr>
        <w:spacing w:after="0" w:line="240" w:lineRule="auto"/>
        <w:rPr>
          <w:rFonts w:ascii="Times New Roman" w:hAnsi="Times New Roman" w:cs="Times New Roman"/>
          <w:sz w:val="24"/>
          <w:szCs w:val="24"/>
        </w:rPr>
      </w:pPr>
      <w:r w:rsidRPr="00836035">
        <w:rPr>
          <w:rFonts w:ascii="Times New Roman" w:hAnsi="Times New Roman" w:cs="Times New Roman"/>
          <w:sz w:val="24"/>
          <w:szCs w:val="24"/>
        </w:rPr>
        <w:t>FAR 52.227-14</w:t>
      </w:r>
      <w:r w:rsidR="00836035" w:rsidRPr="00836035">
        <w:rPr>
          <w:rFonts w:ascii="Times New Roman" w:hAnsi="Times New Roman" w:cs="Times New Roman"/>
          <w:sz w:val="24"/>
          <w:szCs w:val="24"/>
        </w:rPr>
        <w:t>,</w:t>
      </w:r>
      <w:r w:rsidR="00B21208">
        <w:rPr>
          <w:rFonts w:ascii="Times New Roman" w:hAnsi="Times New Roman" w:cs="Times New Roman"/>
          <w:sz w:val="24"/>
          <w:szCs w:val="24"/>
        </w:rPr>
        <w:t xml:space="preserve"> </w:t>
      </w:r>
      <w:r w:rsidR="00493692" w:rsidRPr="00836035">
        <w:rPr>
          <w:rFonts w:ascii="Times New Roman" w:hAnsi="Times New Roman" w:cs="Times New Roman"/>
          <w:sz w:val="24"/>
          <w:szCs w:val="24"/>
        </w:rPr>
        <w:t xml:space="preserve">Rights In Data – General </w:t>
      </w:r>
      <w:r w:rsidRPr="00836035">
        <w:rPr>
          <w:rFonts w:ascii="Times New Roman" w:hAnsi="Times New Roman" w:cs="Times New Roman"/>
          <w:sz w:val="24"/>
          <w:szCs w:val="24"/>
        </w:rPr>
        <w:t>(</w:t>
      </w:r>
      <w:r w:rsidR="00493692" w:rsidRPr="00836035">
        <w:rPr>
          <w:rFonts w:ascii="Times New Roman" w:hAnsi="Times New Roman" w:cs="Times New Roman"/>
          <w:sz w:val="24"/>
          <w:szCs w:val="24"/>
        </w:rPr>
        <w:t xml:space="preserve">Dec </w:t>
      </w:r>
      <w:r w:rsidRPr="00836035">
        <w:rPr>
          <w:rFonts w:ascii="Times New Roman" w:hAnsi="Times New Roman" w:cs="Times New Roman"/>
          <w:sz w:val="24"/>
          <w:szCs w:val="24"/>
        </w:rPr>
        <w:t>2007)</w:t>
      </w:r>
    </w:p>
    <w:p w:rsidR="00E914EA" w:rsidRPr="00836035" w:rsidRDefault="00836035" w:rsidP="00675CC8">
      <w:pPr>
        <w:pStyle w:val="ListParagraph"/>
        <w:numPr>
          <w:ilvl w:val="0"/>
          <w:numId w:val="5"/>
        </w:numPr>
        <w:spacing w:after="0" w:line="240" w:lineRule="auto"/>
        <w:rPr>
          <w:rFonts w:ascii="Times New Roman" w:hAnsi="Times New Roman" w:cs="Times New Roman"/>
          <w:sz w:val="24"/>
          <w:szCs w:val="24"/>
        </w:rPr>
      </w:pPr>
      <w:r w:rsidRPr="00836035">
        <w:rPr>
          <w:rFonts w:ascii="Times New Roman" w:hAnsi="Times New Roman" w:cs="Times New Roman"/>
          <w:sz w:val="24"/>
          <w:szCs w:val="24"/>
        </w:rPr>
        <w:t>FAR 52.239-1,</w:t>
      </w:r>
      <w:r w:rsidR="00E914EA" w:rsidRPr="00836035">
        <w:rPr>
          <w:rFonts w:ascii="Times New Roman" w:hAnsi="Times New Roman" w:cs="Times New Roman"/>
          <w:sz w:val="24"/>
          <w:szCs w:val="24"/>
        </w:rPr>
        <w:t xml:space="preserve"> Privacy or Security Safeguards</w:t>
      </w:r>
      <w:r w:rsidR="00B41D12" w:rsidRPr="00836035">
        <w:rPr>
          <w:rFonts w:ascii="Times New Roman" w:hAnsi="Times New Roman" w:cs="Times New Roman"/>
          <w:sz w:val="24"/>
          <w:szCs w:val="24"/>
        </w:rPr>
        <w:t xml:space="preserve"> (AUG 1996)</w:t>
      </w:r>
    </w:p>
    <w:p w:rsidR="00493692" w:rsidRPr="00836035" w:rsidRDefault="00E914EA" w:rsidP="00675CC8">
      <w:pPr>
        <w:pStyle w:val="ListParagraph"/>
        <w:numPr>
          <w:ilvl w:val="0"/>
          <w:numId w:val="5"/>
        </w:numPr>
        <w:tabs>
          <w:tab w:val="left" w:pos="8370"/>
        </w:tabs>
        <w:spacing w:after="0" w:line="240" w:lineRule="auto"/>
        <w:rPr>
          <w:rFonts w:ascii="Times New Roman" w:hAnsi="Times New Roman" w:cs="Times New Roman"/>
          <w:sz w:val="24"/>
          <w:szCs w:val="24"/>
        </w:rPr>
      </w:pPr>
      <w:r w:rsidRPr="00836035">
        <w:rPr>
          <w:rFonts w:ascii="Times New Roman" w:hAnsi="Times New Roman" w:cs="Times New Roman"/>
          <w:sz w:val="24"/>
          <w:szCs w:val="24"/>
        </w:rPr>
        <w:t>FAR 52</w:t>
      </w:r>
      <w:r w:rsidR="00B41D12" w:rsidRPr="00836035">
        <w:rPr>
          <w:rFonts w:ascii="Times New Roman" w:hAnsi="Times New Roman" w:cs="Times New Roman"/>
          <w:sz w:val="24"/>
          <w:szCs w:val="24"/>
        </w:rPr>
        <w:t>.224-1</w:t>
      </w:r>
      <w:r w:rsidR="00836035" w:rsidRPr="00836035">
        <w:rPr>
          <w:rFonts w:ascii="Times New Roman" w:hAnsi="Times New Roman" w:cs="Times New Roman"/>
          <w:sz w:val="24"/>
          <w:szCs w:val="24"/>
        </w:rPr>
        <w:t>,</w:t>
      </w:r>
      <w:r w:rsidR="00B41D12" w:rsidRPr="00836035">
        <w:rPr>
          <w:rFonts w:ascii="Times New Roman" w:hAnsi="Times New Roman" w:cs="Times New Roman"/>
          <w:sz w:val="24"/>
          <w:szCs w:val="24"/>
        </w:rPr>
        <w:t xml:space="preserve"> Privacy Act Notification (APR</w:t>
      </w:r>
      <w:r w:rsidR="00836035" w:rsidRPr="00836035">
        <w:rPr>
          <w:rFonts w:ascii="Times New Roman" w:hAnsi="Times New Roman" w:cs="Times New Roman"/>
          <w:sz w:val="24"/>
          <w:szCs w:val="24"/>
        </w:rPr>
        <w:t xml:space="preserve"> 1984)</w:t>
      </w:r>
    </w:p>
    <w:p w:rsidR="00E914EA" w:rsidRPr="00836035" w:rsidRDefault="00836035" w:rsidP="00675CC8">
      <w:pPr>
        <w:pStyle w:val="ListParagraph"/>
        <w:numPr>
          <w:ilvl w:val="0"/>
          <w:numId w:val="5"/>
        </w:numPr>
        <w:tabs>
          <w:tab w:val="left" w:pos="8370"/>
        </w:tabs>
        <w:spacing w:after="0" w:line="240" w:lineRule="auto"/>
        <w:rPr>
          <w:rFonts w:ascii="Times New Roman" w:hAnsi="Times New Roman" w:cs="Times New Roman"/>
          <w:bCs/>
          <w:sz w:val="24"/>
          <w:szCs w:val="24"/>
        </w:rPr>
      </w:pPr>
      <w:r w:rsidRPr="00836035">
        <w:rPr>
          <w:rFonts w:ascii="Times New Roman" w:hAnsi="Times New Roman" w:cs="Times New Roman"/>
          <w:bCs/>
          <w:sz w:val="24"/>
          <w:szCs w:val="24"/>
        </w:rPr>
        <w:t>FAR 52.224-2, Privacy Act (APR 1984)</w:t>
      </w:r>
    </w:p>
    <w:p w:rsidR="00A8383D" w:rsidRPr="00836035" w:rsidRDefault="00E914EA" w:rsidP="00675CC8">
      <w:pPr>
        <w:pStyle w:val="ListParagraph"/>
        <w:numPr>
          <w:ilvl w:val="0"/>
          <w:numId w:val="5"/>
        </w:numPr>
        <w:spacing w:after="0" w:line="240" w:lineRule="auto"/>
        <w:rPr>
          <w:rFonts w:ascii="Times New Roman" w:hAnsi="Times New Roman" w:cs="Times New Roman"/>
          <w:sz w:val="24"/>
          <w:szCs w:val="24"/>
        </w:rPr>
      </w:pPr>
      <w:r w:rsidRPr="00836035">
        <w:rPr>
          <w:rFonts w:ascii="Times New Roman" w:hAnsi="Times New Roman" w:cs="Times New Roman"/>
          <w:sz w:val="24"/>
          <w:szCs w:val="24"/>
        </w:rPr>
        <w:t>HSAR 3052.204-71</w:t>
      </w:r>
      <w:r w:rsidR="00836035" w:rsidRPr="00836035">
        <w:rPr>
          <w:rFonts w:ascii="Times New Roman" w:hAnsi="Times New Roman" w:cs="Times New Roman"/>
          <w:sz w:val="24"/>
          <w:szCs w:val="24"/>
        </w:rPr>
        <w:t>,</w:t>
      </w:r>
      <w:r w:rsidRPr="00836035">
        <w:rPr>
          <w:rFonts w:ascii="Times New Roman" w:hAnsi="Times New Roman" w:cs="Times New Roman"/>
          <w:sz w:val="24"/>
          <w:szCs w:val="24"/>
        </w:rPr>
        <w:t xml:space="preserve"> Contractor employee access, and Alternate II</w:t>
      </w:r>
    </w:p>
    <w:p w:rsidR="00836035" w:rsidRPr="004E641D" w:rsidRDefault="00836035" w:rsidP="00675CC8">
      <w:pPr>
        <w:pStyle w:val="ListParagraph"/>
        <w:numPr>
          <w:ilvl w:val="0"/>
          <w:numId w:val="5"/>
        </w:numPr>
        <w:shd w:val="clear" w:color="auto" w:fill="FFFFFF"/>
        <w:spacing w:after="0" w:line="240" w:lineRule="auto"/>
        <w:rPr>
          <w:rFonts w:ascii="Times New Roman" w:hAnsi="Times New Roman" w:cs="Times New Roman"/>
          <w:sz w:val="24"/>
          <w:szCs w:val="24"/>
        </w:rPr>
      </w:pPr>
      <w:r w:rsidRPr="004E641D">
        <w:rPr>
          <w:rFonts w:ascii="Times New Roman" w:hAnsi="Times New Roman" w:cs="Times New Roman"/>
          <w:color w:val="000000"/>
          <w:spacing w:val="-10"/>
          <w:sz w:val="24"/>
          <w:szCs w:val="24"/>
        </w:rPr>
        <w:t>HSAR 3052.209-70, Prohibition On Contract With Corporate Expatriates</w:t>
      </w:r>
    </w:p>
    <w:p w:rsidR="00836035" w:rsidRPr="00836035" w:rsidRDefault="00836035" w:rsidP="00675CC8">
      <w:pPr>
        <w:pStyle w:val="ListParagraph"/>
        <w:numPr>
          <w:ilvl w:val="0"/>
          <w:numId w:val="5"/>
        </w:numPr>
        <w:shd w:val="clear" w:color="auto" w:fill="FFFFFF"/>
        <w:tabs>
          <w:tab w:val="left" w:pos="7283"/>
        </w:tabs>
        <w:spacing w:after="0" w:line="240" w:lineRule="auto"/>
        <w:rPr>
          <w:rFonts w:ascii="Times New Roman" w:hAnsi="Times New Roman" w:cs="Times New Roman"/>
          <w:sz w:val="24"/>
          <w:szCs w:val="24"/>
        </w:rPr>
      </w:pPr>
      <w:r w:rsidRPr="00836035">
        <w:rPr>
          <w:rFonts w:ascii="Times New Roman" w:hAnsi="Times New Roman" w:cs="Times New Roman"/>
          <w:color w:val="000000"/>
          <w:spacing w:val="-10"/>
          <w:sz w:val="24"/>
          <w:szCs w:val="24"/>
        </w:rPr>
        <w:t>HSAR 3052.242-71, Dissemination of Contract Information</w:t>
      </w:r>
      <w:r w:rsidRPr="00836035">
        <w:rPr>
          <w:rFonts w:ascii="Times New Roman" w:hAnsi="Times New Roman" w:cs="Times New Roman"/>
          <w:color w:val="000000"/>
          <w:spacing w:val="-10"/>
          <w:sz w:val="24"/>
          <w:szCs w:val="24"/>
        </w:rPr>
        <w:tab/>
      </w:r>
    </w:p>
    <w:p w:rsidR="00836035" w:rsidRPr="00836035" w:rsidRDefault="00836035" w:rsidP="00675CC8">
      <w:pPr>
        <w:pStyle w:val="ListParagraph"/>
        <w:numPr>
          <w:ilvl w:val="0"/>
          <w:numId w:val="5"/>
        </w:numPr>
        <w:shd w:val="clear" w:color="auto" w:fill="FFFFFF"/>
        <w:spacing w:after="0" w:line="240" w:lineRule="auto"/>
        <w:rPr>
          <w:rFonts w:ascii="Times New Roman" w:hAnsi="Times New Roman" w:cs="Times New Roman"/>
          <w:color w:val="000000"/>
          <w:spacing w:val="-10"/>
          <w:sz w:val="24"/>
          <w:szCs w:val="24"/>
        </w:rPr>
      </w:pPr>
      <w:r w:rsidRPr="00836035">
        <w:rPr>
          <w:rFonts w:ascii="Times New Roman" w:hAnsi="Times New Roman" w:cs="Times New Roman"/>
          <w:color w:val="000000"/>
          <w:spacing w:val="-10"/>
          <w:sz w:val="24"/>
          <w:szCs w:val="24"/>
        </w:rPr>
        <w:t>HSAR 3052.242-72, Contracting Officer Technical Representative</w:t>
      </w:r>
    </w:p>
    <w:p w:rsidR="00B41D12" w:rsidRDefault="00B41D12" w:rsidP="007976B8">
      <w:pPr>
        <w:spacing w:after="0" w:line="240" w:lineRule="auto"/>
        <w:rPr>
          <w:rFonts w:ascii="Times New Roman" w:eastAsia="Times New Roman" w:hAnsi="Times New Roman" w:cs="Times New Roman"/>
          <w:b/>
          <w:bCs/>
          <w:sz w:val="24"/>
          <w:szCs w:val="24"/>
          <w:lang w:val="en"/>
        </w:rPr>
      </w:pPr>
    </w:p>
    <w:p w:rsidR="00836035" w:rsidRDefault="00836035" w:rsidP="007976B8">
      <w:pPr>
        <w:spacing w:after="0" w:line="240" w:lineRule="auto"/>
        <w:rPr>
          <w:rFonts w:ascii="Times New Roman" w:eastAsia="Times New Roman" w:hAnsi="Times New Roman" w:cs="Times New Roman"/>
          <w:b/>
          <w:bCs/>
          <w:sz w:val="24"/>
          <w:szCs w:val="24"/>
          <w:lang w:val="en"/>
        </w:rPr>
      </w:pPr>
    </w:p>
    <w:p w:rsidR="00836035" w:rsidRPr="00836035" w:rsidRDefault="00836035" w:rsidP="00836035">
      <w:pPr>
        <w:spacing w:after="0" w:line="240" w:lineRule="auto"/>
        <w:ind w:left="990" w:hanging="990"/>
        <w:rPr>
          <w:rFonts w:ascii="Times New Roman" w:eastAsia="Times New Roman" w:hAnsi="Times New Roman" w:cs="Times New Roman"/>
          <w:b/>
          <w:bCs/>
          <w:sz w:val="24"/>
          <w:szCs w:val="24"/>
          <w:lang w:val="en"/>
        </w:rPr>
      </w:pPr>
      <w:r w:rsidRPr="00836035">
        <w:rPr>
          <w:rFonts w:ascii="Times New Roman" w:eastAsia="Times New Roman" w:hAnsi="Times New Roman" w:cs="Times New Roman"/>
          <w:b/>
          <w:bCs/>
          <w:sz w:val="24"/>
          <w:szCs w:val="24"/>
          <w:lang w:val="en"/>
        </w:rPr>
        <w:t xml:space="preserve">52.217-7, </w:t>
      </w:r>
      <w:r w:rsidR="00324AF4" w:rsidRPr="00836035">
        <w:rPr>
          <w:rFonts w:ascii="Times New Roman" w:eastAsia="Times New Roman" w:hAnsi="Times New Roman" w:cs="Times New Roman"/>
          <w:b/>
          <w:bCs/>
          <w:sz w:val="24"/>
          <w:szCs w:val="24"/>
          <w:lang w:val="en"/>
        </w:rPr>
        <w:t xml:space="preserve">Option </w:t>
      </w:r>
      <w:proofErr w:type="gramStart"/>
      <w:r w:rsidR="00324AF4" w:rsidRPr="00836035">
        <w:rPr>
          <w:rFonts w:ascii="Times New Roman" w:eastAsia="Times New Roman" w:hAnsi="Times New Roman" w:cs="Times New Roman"/>
          <w:b/>
          <w:bCs/>
          <w:sz w:val="24"/>
          <w:szCs w:val="24"/>
          <w:lang w:val="en"/>
        </w:rPr>
        <w:t>For</w:t>
      </w:r>
      <w:proofErr w:type="gramEnd"/>
      <w:r w:rsidR="00324AF4" w:rsidRPr="00836035">
        <w:rPr>
          <w:rFonts w:ascii="Times New Roman" w:eastAsia="Times New Roman" w:hAnsi="Times New Roman" w:cs="Times New Roman"/>
          <w:b/>
          <w:bCs/>
          <w:sz w:val="24"/>
          <w:szCs w:val="24"/>
          <w:lang w:val="en"/>
        </w:rPr>
        <w:t xml:space="preserve"> Increased Quantity </w:t>
      </w:r>
      <w:r w:rsidRPr="00836035">
        <w:rPr>
          <w:rFonts w:ascii="Times New Roman" w:eastAsia="Times New Roman" w:hAnsi="Times New Roman" w:cs="Times New Roman"/>
          <w:b/>
          <w:bCs/>
          <w:sz w:val="24"/>
          <w:szCs w:val="24"/>
          <w:lang w:val="en"/>
        </w:rPr>
        <w:t>– Separately Priced Line Item (MAR 1989)</w:t>
      </w:r>
    </w:p>
    <w:p w:rsidR="00836035" w:rsidRPr="00836035" w:rsidRDefault="00836035" w:rsidP="00836035">
      <w:pPr>
        <w:spacing w:after="0" w:line="240" w:lineRule="auto"/>
        <w:rPr>
          <w:rFonts w:ascii="Times New Roman" w:eastAsia="Times New Roman" w:hAnsi="Times New Roman" w:cs="Times New Roman"/>
          <w:sz w:val="24"/>
          <w:szCs w:val="24"/>
          <w:lang w:val="en"/>
        </w:rPr>
      </w:pPr>
    </w:p>
    <w:p w:rsidR="00836035" w:rsidRPr="00836035" w:rsidRDefault="00836035" w:rsidP="00836035">
      <w:pPr>
        <w:spacing w:after="0" w:line="240" w:lineRule="auto"/>
        <w:rPr>
          <w:rFonts w:ascii="Times New Roman" w:eastAsia="Times New Roman" w:hAnsi="Times New Roman" w:cs="Times New Roman"/>
          <w:sz w:val="24"/>
          <w:szCs w:val="24"/>
          <w:lang w:val="en"/>
        </w:rPr>
      </w:pPr>
      <w:r w:rsidRPr="00836035">
        <w:rPr>
          <w:rFonts w:ascii="Times New Roman" w:eastAsia="Times New Roman" w:hAnsi="Times New Roman" w:cs="Times New Roman"/>
          <w:sz w:val="24"/>
          <w:szCs w:val="24"/>
          <w:lang w:val="en"/>
        </w:rPr>
        <w:t xml:space="preserve">The Government may require the delivery of the numbered line item, identified in the Schedule as an option item, in the quantity and at the price stated in the Schedule. The Contracting Officer </w:t>
      </w:r>
      <w:r w:rsidRPr="00836035">
        <w:rPr>
          <w:rFonts w:ascii="Times New Roman" w:eastAsia="Times New Roman" w:hAnsi="Times New Roman" w:cs="Times New Roman"/>
          <w:sz w:val="24"/>
          <w:szCs w:val="24"/>
          <w:lang w:val="en"/>
        </w:rPr>
        <w:lastRenderedPageBreak/>
        <w:t xml:space="preserve">may exercise the option by written notice to the Contractor within </w:t>
      </w:r>
      <w:r w:rsidRPr="00836035">
        <w:rPr>
          <w:rFonts w:ascii="Times New Roman" w:eastAsia="Times New Roman" w:hAnsi="Times New Roman" w:cs="Times New Roman"/>
          <w:b/>
          <w:sz w:val="24"/>
          <w:szCs w:val="24"/>
          <w:u w:val="single"/>
          <w:lang w:val="en"/>
        </w:rPr>
        <w:t>thirty (30) days</w:t>
      </w:r>
      <w:r w:rsidR="00DC6552">
        <w:rPr>
          <w:rFonts w:ascii="Times New Roman" w:eastAsia="Times New Roman" w:hAnsi="Times New Roman" w:cs="Times New Roman"/>
          <w:b/>
          <w:sz w:val="24"/>
          <w:szCs w:val="24"/>
          <w:u w:val="single"/>
          <w:lang w:val="en"/>
        </w:rPr>
        <w:t xml:space="preserve"> </w:t>
      </w:r>
      <w:r w:rsidR="00DC6552" w:rsidRPr="00836035">
        <w:rPr>
          <w:rFonts w:ascii="Times New Roman" w:eastAsia="Times New Roman" w:hAnsi="Times New Roman" w:cs="Times New Roman"/>
          <w:b/>
          <w:sz w:val="24"/>
          <w:szCs w:val="24"/>
          <w:u w:val="single"/>
        </w:rPr>
        <w:t>prior</w:t>
      </w:r>
      <w:r w:rsidR="00DC6552" w:rsidRPr="00836035">
        <w:rPr>
          <w:rFonts w:ascii="Times New Roman" w:eastAsia="Times New Roman" w:hAnsi="Times New Roman" w:cs="Times New Roman"/>
          <w:sz w:val="24"/>
          <w:szCs w:val="24"/>
        </w:rPr>
        <w:t xml:space="preserve"> to the end of </w:t>
      </w:r>
      <w:r w:rsidR="00DC6552">
        <w:rPr>
          <w:rFonts w:ascii="Times New Roman" w:eastAsia="Times New Roman" w:hAnsi="Times New Roman" w:cs="Times New Roman"/>
          <w:sz w:val="24"/>
          <w:szCs w:val="24"/>
        </w:rPr>
        <w:t>contract</w:t>
      </w:r>
      <w:r w:rsidR="00DC6552" w:rsidRPr="00836035">
        <w:rPr>
          <w:rFonts w:ascii="Times New Roman" w:eastAsia="Times New Roman" w:hAnsi="Times New Roman" w:cs="Times New Roman"/>
          <w:sz w:val="24"/>
          <w:szCs w:val="24"/>
        </w:rPr>
        <w:t xml:space="preserve"> performance</w:t>
      </w:r>
      <w:r w:rsidRPr="00836035">
        <w:rPr>
          <w:rFonts w:ascii="Times New Roman" w:eastAsia="Times New Roman" w:hAnsi="Times New Roman" w:cs="Times New Roman"/>
          <w:sz w:val="24"/>
          <w:szCs w:val="24"/>
          <w:lang w:val="en"/>
        </w:rPr>
        <w:t>. Delivery of added items shall continue at the same rate that like items are called for under the contract, unless the parties otherwise agree.</w:t>
      </w:r>
    </w:p>
    <w:p w:rsidR="00836035" w:rsidRPr="00836035" w:rsidRDefault="00836035" w:rsidP="00836035">
      <w:pPr>
        <w:spacing w:after="0" w:line="240" w:lineRule="auto"/>
        <w:rPr>
          <w:rFonts w:ascii="Times New Roman" w:eastAsia="Times New Roman" w:hAnsi="Times New Roman" w:cs="Times New Roman"/>
          <w:sz w:val="24"/>
          <w:szCs w:val="24"/>
        </w:rPr>
      </w:pPr>
    </w:p>
    <w:p w:rsidR="00836035" w:rsidRPr="00836035" w:rsidRDefault="00836035" w:rsidP="00836035">
      <w:pPr>
        <w:spacing w:after="0" w:line="240" w:lineRule="auto"/>
        <w:rPr>
          <w:rFonts w:ascii="Times New Roman" w:eastAsia="Times New Roman" w:hAnsi="Times New Roman" w:cs="Times New Roman"/>
          <w:b/>
          <w:caps/>
          <w:sz w:val="24"/>
          <w:szCs w:val="24"/>
        </w:rPr>
      </w:pPr>
      <w:bookmarkStart w:id="3" w:name="wp1114621"/>
      <w:bookmarkStart w:id="4" w:name="wp1135885"/>
      <w:bookmarkStart w:id="5" w:name="wp1135891"/>
      <w:bookmarkStart w:id="6" w:name="wp1135892"/>
      <w:bookmarkEnd w:id="3"/>
      <w:bookmarkEnd w:id="4"/>
      <w:bookmarkEnd w:id="5"/>
      <w:bookmarkEnd w:id="6"/>
      <w:r w:rsidRPr="00836035">
        <w:rPr>
          <w:rFonts w:ascii="Times New Roman" w:eastAsia="Times New Roman" w:hAnsi="Times New Roman" w:cs="Times New Roman"/>
          <w:b/>
          <w:caps/>
          <w:sz w:val="24"/>
          <w:szCs w:val="24"/>
        </w:rPr>
        <w:t xml:space="preserve">52.217-9, </w:t>
      </w:r>
      <w:r w:rsidR="00324AF4" w:rsidRPr="00836035">
        <w:rPr>
          <w:rFonts w:ascii="Times New Roman" w:eastAsia="Times New Roman" w:hAnsi="Times New Roman" w:cs="Times New Roman"/>
          <w:b/>
          <w:sz w:val="24"/>
          <w:szCs w:val="24"/>
        </w:rPr>
        <w:t>Option To Extend The Term Of The Contract</w:t>
      </w:r>
      <w:r w:rsidRPr="00836035">
        <w:rPr>
          <w:rFonts w:ascii="Times New Roman" w:eastAsia="Times New Roman" w:hAnsi="Times New Roman" w:cs="Times New Roman"/>
          <w:b/>
          <w:caps/>
          <w:sz w:val="24"/>
          <w:szCs w:val="24"/>
        </w:rPr>
        <w:t xml:space="preserve">. (Mar 2000) </w:t>
      </w:r>
    </w:p>
    <w:p w:rsidR="00836035" w:rsidRPr="00836035" w:rsidRDefault="00836035" w:rsidP="00836035">
      <w:pPr>
        <w:spacing w:after="0" w:line="240" w:lineRule="auto"/>
        <w:rPr>
          <w:rFonts w:ascii="Times New Roman" w:eastAsia="Times New Roman" w:hAnsi="Times New Roman" w:cs="Times New Roman"/>
          <w:sz w:val="24"/>
          <w:szCs w:val="24"/>
        </w:rPr>
      </w:pPr>
      <w:bookmarkStart w:id="7" w:name="wp1135895"/>
      <w:bookmarkStart w:id="8" w:name="_GoBack"/>
      <w:bookmarkEnd w:id="7"/>
      <w:bookmarkEnd w:id="8"/>
    </w:p>
    <w:p w:rsidR="00836035" w:rsidRPr="00836035" w:rsidRDefault="00836035" w:rsidP="00836035">
      <w:pPr>
        <w:spacing w:after="0" w:line="240" w:lineRule="auto"/>
        <w:rPr>
          <w:rFonts w:ascii="Times New Roman" w:eastAsia="Times New Roman" w:hAnsi="Times New Roman" w:cs="Times New Roman"/>
          <w:sz w:val="24"/>
          <w:szCs w:val="24"/>
        </w:rPr>
      </w:pPr>
      <w:r w:rsidRPr="00836035">
        <w:rPr>
          <w:rFonts w:ascii="Times New Roman" w:eastAsia="Times New Roman" w:hAnsi="Times New Roman" w:cs="Times New Roman"/>
          <w:sz w:val="24"/>
          <w:szCs w:val="24"/>
        </w:rPr>
        <w:t xml:space="preserve">(a) The Government may extend the term of this contract by written notice to the Contractor within </w:t>
      </w:r>
      <w:r w:rsidRPr="00836035">
        <w:rPr>
          <w:rFonts w:ascii="Times New Roman" w:eastAsia="Times New Roman" w:hAnsi="Times New Roman" w:cs="Times New Roman"/>
          <w:b/>
          <w:sz w:val="24"/>
          <w:szCs w:val="24"/>
          <w:u w:val="single"/>
        </w:rPr>
        <w:t>fifteen (15) days prior</w:t>
      </w:r>
      <w:r w:rsidRPr="00836035">
        <w:rPr>
          <w:rFonts w:ascii="Times New Roman" w:eastAsia="Times New Roman" w:hAnsi="Times New Roman" w:cs="Times New Roman"/>
          <w:sz w:val="24"/>
          <w:szCs w:val="24"/>
        </w:rPr>
        <w:t xml:space="preserve"> to the end of </w:t>
      </w:r>
      <w:r w:rsidR="009F6AB6">
        <w:rPr>
          <w:rFonts w:ascii="Times New Roman" w:eastAsia="Times New Roman" w:hAnsi="Times New Roman" w:cs="Times New Roman"/>
          <w:sz w:val="24"/>
          <w:szCs w:val="24"/>
        </w:rPr>
        <w:t>contract</w:t>
      </w:r>
      <w:r w:rsidR="009F6AB6" w:rsidRPr="00836035">
        <w:rPr>
          <w:rFonts w:ascii="Times New Roman" w:eastAsia="Times New Roman" w:hAnsi="Times New Roman" w:cs="Times New Roman"/>
          <w:sz w:val="24"/>
          <w:szCs w:val="24"/>
        </w:rPr>
        <w:t xml:space="preserve"> </w:t>
      </w:r>
      <w:r w:rsidRPr="00836035">
        <w:rPr>
          <w:rFonts w:ascii="Times New Roman" w:eastAsia="Times New Roman" w:hAnsi="Times New Roman" w:cs="Times New Roman"/>
          <w:sz w:val="24"/>
          <w:szCs w:val="24"/>
        </w:rPr>
        <w:t xml:space="preserve">performance; provided that the Government gives the Contractor a preliminary written notice of its intent to extend at least </w:t>
      </w:r>
      <w:r w:rsidRPr="00836035">
        <w:rPr>
          <w:rFonts w:ascii="Times New Roman" w:eastAsia="Times New Roman" w:hAnsi="Times New Roman" w:cs="Times New Roman"/>
          <w:b/>
          <w:sz w:val="24"/>
          <w:szCs w:val="24"/>
          <w:u w:val="single"/>
        </w:rPr>
        <w:t>thirty (30)</w:t>
      </w:r>
      <w:r w:rsidRPr="00836035">
        <w:rPr>
          <w:rFonts w:ascii="Times New Roman" w:eastAsia="Times New Roman" w:hAnsi="Times New Roman" w:cs="Times New Roman"/>
          <w:sz w:val="24"/>
          <w:szCs w:val="24"/>
        </w:rPr>
        <w:t xml:space="preserve"> days before the contract expires. The preliminary notice does not commit the Government to an extension. </w:t>
      </w:r>
    </w:p>
    <w:p w:rsidR="00836035" w:rsidRPr="00836035" w:rsidRDefault="00836035" w:rsidP="00836035">
      <w:pPr>
        <w:spacing w:after="0" w:line="240" w:lineRule="auto"/>
        <w:rPr>
          <w:rFonts w:ascii="Times New Roman" w:eastAsia="Times New Roman" w:hAnsi="Times New Roman" w:cs="Times New Roman"/>
          <w:sz w:val="24"/>
          <w:szCs w:val="24"/>
        </w:rPr>
      </w:pPr>
      <w:bookmarkStart w:id="9" w:name="wp1135896"/>
      <w:bookmarkEnd w:id="9"/>
    </w:p>
    <w:p w:rsidR="00836035" w:rsidRPr="00836035" w:rsidRDefault="00836035" w:rsidP="00836035">
      <w:pPr>
        <w:spacing w:after="0" w:line="240" w:lineRule="auto"/>
        <w:rPr>
          <w:rFonts w:ascii="Times New Roman" w:eastAsia="Times New Roman" w:hAnsi="Times New Roman" w:cs="Times New Roman"/>
          <w:sz w:val="24"/>
          <w:szCs w:val="24"/>
        </w:rPr>
      </w:pPr>
      <w:r w:rsidRPr="00836035">
        <w:rPr>
          <w:rFonts w:ascii="Times New Roman" w:eastAsia="Times New Roman" w:hAnsi="Times New Roman" w:cs="Times New Roman"/>
          <w:sz w:val="24"/>
          <w:szCs w:val="24"/>
        </w:rPr>
        <w:t xml:space="preserve">(b) If the Government exercises this option, the extended contract shall be considered to include this option clause. </w:t>
      </w:r>
    </w:p>
    <w:p w:rsidR="00836035" w:rsidRPr="00836035" w:rsidRDefault="00836035" w:rsidP="00836035">
      <w:pPr>
        <w:spacing w:after="0" w:line="240" w:lineRule="auto"/>
        <w:rPr>
          <w:rFonts w:ascii="Times New Roman" w:eastAsia="Times New Roman" w:hAnsi="Times New Roman" w:cs="Times New Roman"/>
          <w:sz w:val="24"/>
          <w:szCs w:val="24"/>
        </w:rPr>
      </w:pPr>
      <w:bookmarkStart w:id="10" w:name="wp1135897"/>
      <w:bookmarkEnd w:id="10"/>
    </w:p>
    <w:p w:rsidR="00836035" w:rsidRPr="00836035" w:rsidRDefault="00836035" w:rsidP="00836035">
      <w:pPr>
        <w:spacing w:after="0" w:line="240" w:lineRule="auto"/>
        <w:rPr>
          <w:rFonts w:ascii="Times New Roman" w:eastAsia="Times New Roman" w:hAnsi="Times New Roman" w:cs="Times New Roman"/>
          <w:sz w:val="24"/>
          <w:szCs w:val="24"/>
        </w:rPr>
      </w:pPr>
      <w:r w:rsidRPr="00836035">
        <w:rPr>
          <w:rFonts w:ascii="Times New Roman" w:eastAsia="Times New Roman" w:hAnsi="Times New Roman" w:cs="Times New Roman"/>
          <w:sz w:val="24"/>
          <w:szCs w:val="24"/>
        </w:rPr>
        <w:t xml:space="preserve">(c) The total duration of this contract, including the exercise of any options under this clause, shall not exceed </w:t>
      </w:r>
      <w:r w:rsidRPr="00836035">
        <w:rPr>
          <w:rFonts w:ascii="Times New Roman" w:eastAsia="Times New Roman" w:hAnsi="Times New Roman" w:cs="Times New Roman"/>
          <w:b/>
          <w:sz w:val="24"/>
          <w:szCs w:val="24"/>
          <w:u w:val="single"/>
        </w:rPr>
        <w:t>sixty (60)</w:t>
      </w:r>
      <w:r w:rsidRPr="00836035">
        <w:rPr>
          <w:rFonts w:ascii="Times New Roman" w:eastAsia="Times New Roman" w:hAnsi="Times New Roman" w:cs="Times New Roman"/>
          <w:sz w:val="24"/>
          <w:szCs w:val="24"/>
        </w:rPr>
        <w:t xml:space="preserve"> months. </w:t>
      </w:r>
    </w:p>
    <w:p w:rsidR="00836035" w:rsidRDefault="00836035" w:rsidP="007976B8">
      <w:pPr>
        <w:spacing w:after="0" w:line="240" w:lineRule="auto"/>
        <w:rPr>
          <w:rFonts w:ascii="Times New Roman" w:eastAsia="Times New Roman" w:hAnsi="Times New Roman" w:cs="Times New Roman"/>
          <w:b/>
          <w:bCs/>
          <w:sz w:val="24"/>
          <w:szCs w:val="24"/>
          <w:lang w:val="en"/>
        </w:rPr>
      </w:pPr>
    </w:p>
    <w:p w:rsidR="007976B8" w:rsidRPr="007976B8" w:rsidRDefault="007976B8" w:rsidP="007976B8">
      <w:pPr>
        <w:spacing w:after="0" w:line="240" w:lineRule="auto"/>
        <w:rPr>
          <w:rFonts w:ascii="Times New Roman" w:eastAsia="Times New Roman" w:hAnsi="Times New Roman" w:cs="Times New Roman"/>
          <w:b/>
          <w:bCs/>
          <w:sz w:val="24"/>
          <w:szCs w:val="24"/>
          <w:lang w:val="en"/>
        </w:rPr>
      </w:pPr>
      <w:r w:rsidRPr="007976B8">
        <w:rPr>
          <w:rFonts w:ascii="Times New Roman" w:eastAsia="Times New Roman" w:hAnsi="Times New Roman" w:cs="Times New Roman"/>
          <w:b/>
          <w:bCs/>
          <w:sz w:val="24"/>
          <w:szCs w:val="24"/>
          <w:lang w:val="en"/>
        </w:rPr>
        <w:t>52.212-5, Contract Terms and Conditions Required to Implement Statutes or Executive Orders – Commercial Items (Jan 2017)</w:t>
      </w:r>
    </w:p>
    <w:p w:rsidR="007976B8" w:rsidRPr="007976B8" w:rsidRDefault="007976B8" w:rsidP="007976B8">
      <w:pPr>
        <w:spacing w:after="0" w:line="240" w:lineRule="auto"/>
        <w:rPr>
          <w:rFonts w:ascii="Times New Roman" w:eastAsia="Times New Roman" w:hAnsi="Times New Roman" w:cs="Times New Roman"/>
          <w:b/>
          <w:bCs/>
          <w:sz w:val="24"/>
          <w:szCs w:val="24"/>
        </w:rPr>
      </w:pPr>
    </w:p>
    <w:p w:rsidR="007976B8" w:rsidRPr="007976B8" w:rsidRDefault="007976B8" w:rsidP="007976B8">
      <w:pPr>
        <w:spacing w:after="0" w:line="240" w:lineRule="auto"/>
        <w:rPr>
          <w:rFonts w:ascii="Times New Roman" w:eastAsia="Times New Roman" w:hAnsi="Times New Roman" w:cs="Times New Roman"/>
          <w:sz w:val="24"/>
          <w:szCs w:val="24"/>
        </w:rPr>
      </w:pPr>
      <w:r w:rsidRPr="007976B8">
        <w:rPr>
          <w:rFonts w:ascii="Times New Roman" w:eastAsia="Times New Roman" w:hAnsi="Times New Roman" w:cs="Times New Roman"/>
          <w:sz w:val="24"/>
          <w:szCs w:val="24"/>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7976B8" w:rsidRPr="007976B8" w:rsidRDefault="007976B8" w:rsidP="007976B8">
      <w:pPr>
        <w:spacing w:after="0" w:line="240" w:lineRule="auto"/>
        <w:rPr>
          <w:rFonts w:ascii="Times New Roman" w:eastAsia="Times New Roman" w:hAnsi="Times New Roman" w:cs="Times New Roman"/>
          <w:bCs/>
          <w:sz w:val="24"/>
          <w:szCs w:val="24"/>
        </w:rPr>
      </w:pP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
            <w:enabled/>
            <w:calcOnExit w:val="0"/>
            <w:checkBox>
              <w:sizeAuto/>
              <w:default w:val="0"/>
              <w:checked/>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 xml:space="preserve">AutoTextList  \s NoStyle \t “All orders unless personal services with individuals.”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52.203-19 Prohibition on Requiring Certain Internal Confidentiality Agreements or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Statements (JAN 2017)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
            <w:enabled/>
            <w:calcOnExit w:val="0"/>
            <w:checkBox>
              <w:sizeAuto/>
              <w:default w:val="0"/>
              <w:checked/>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 xml:space="preserve">AutoTextList  \s NoStyle \t “All orders.”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52.209-10 Prohibition on Contracting with Inverted Domestic Corporations (NOV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2"/>
            <w:enabled/>
            <w:calcOnExit w:val="0"/>
            <w:checkBox>
              <w:sizeAuto/>
              <w:default w:val="0"/>
              <w:checked/>
            </w:checkBox>
          </w:ffData>
        </w:fldChar>
      </w:r>
      <w:bookmarkStart w:id="11" w:name="Check2"/>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11"/>
      <w:r w:rsidRPr="007976B8">
        <w:rPr>
          <w:rFonts w:ascii="Times New Roman" w:eastAsia="Times New Roman" w:hAnsi="Times New Roman" w:cs="Times New Roman"/>
          <w:bCs/>
          <w:sz w:val="24"/>
          <w:szCs w:val="24"/>
        </w:rPr>
        <w:tab/>
      </w:r>
      <w:bookmarkStart w:id="12" w:name="Check32"/>
      <w:r w:rsidRPr="007976B8">
        <w:rPr>
          <w:rFonts w:ascii="Times New Roman" w:eastAsia="Times New Roman" w:hAnsi="Times New Roman" w:cs="Times New Roman"/>
          <w:sz w:val="24"/>
          <w:szCs w:val="24"/>
        </w:rPr>
        <w:fldChar w:fldCharType="begin"/>
      </w:r>
      <w:r w:rsidRPr="007976B8">
        <w:rPr>
          <w:rFonts w:ascii="Times New Roman" w:eastAsia="Times New Roman" w:hAnsi="Times New Roman" w:cs="Times New Roman"/>
          <w:bCs/>
          <w:sz w:val="24"/>
          <w:szCs w:val="24"/>
        </w:rPr>
        <w:instrText xml:space="preserve">AutoTextList  \s NoStyle \t “All orders.”  </w:instrText>
      </w:r>
      <w:r w:rsidRPr="007976B8">
        <w:rPr>
          <w:rFonts w:ascii="Times New Roman" w:eastAsia="Times New Roman" w:hAnsi="Times New Roman" w:cs="Times New Roman"/>
          <w:sz w:val="24"/>
          <w:szCs w:val="24"/>
        </w:rPr>
        <w:fldChar w:fldCharType="separate"/>
      </w:r>
      <w:r w:rsidRPr="007976B8">
        <w:rPr>
          <w:rFonts w:ascii="Times New Roman" w:eastAsia="Times New Roman" w:hAnsi="Times New Roman" w:cs="Times New Roman"/>
          <w:bCs/>
          <w:sz w:val="24"/>
          <w:szCs w:val="24"/>
        </w:rPr>
        <w:t>52.233-3 Protest After Award (AUG 1996)</w:t>
      </w:r>
      <w:r w:rsidRPr="007976B8">
        <w:rPr>
          <w:rFonts w:ascii="Times New Roman" w:eastAsia="Times New Roman" w:hAnsi="Times New Roman" w:cs="Times New Roman"/>
          <w:sz w:val="24"/>
          <w:szCs w:val="24"/>
        </w:rPr>
        <w:fldChar w:fldCharType="end"/>
      </w:r>
      <w:bookmarkEnd w:id="12"/>
    </w:p>
    <w:bookmarkStart w:id="13" w:name="Check3"/>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sz w:val="24"/>
          <w:szCs w:val="24"/>
        </w:rPr>
        <w:fldChar w:fldCharType="begin">
          <w:ffData>
            <w:name w:val="Check3"/>
            <w:enabled/>
            <w:calcOnExit w:val="0"/>
            <w:checkBox>
              <w:sizeAuto/>
              <w:default w:val="0"/>
              <w:checked/>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sz w:val="24"/>
          <w:szCs w:val="24"/>
        </w:rPr>
      </w:r>
      <w:r w:rsidR="00DC6552">
        <w:rPr>
          <w:rFonts w:ascii="Times New Roman" w:eastAsia="Times New Roman" w:hAnsi="Times New Roman" w:cs="Times New Roman"/>
          <w:sz w:val="24"/>
          <w:szCs w:val="24"/>
        </w:rPr>
        <w:fldChar w:fldCharType="separate"/>
      </w:r>
      <w:r w:rsidRPr="007976B8">
        <w:rPr>
          <w:rFonts w:ascii="Times New Roman" w:eastAsia="Times New Roman" w:hAnsi="Times New Roman" w:cs="Times New Roman"/>
          <w:sz w:val="24"/>
          <w:szCs w:val="24"/>
        </w:rPr>
        <w:fldChar w:fldCharType="end"/>
      </w:r>
      <w:bookmarkEnd w:id="13"/>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 xml:space="preserve"> AutoTextList  \s NoStyle \t “All orders.”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52.233-4 Applicable Law for Breach of Contract Claim (OCT 2004)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t xml:space="preserve">(b) </w:t>
      </w:r>
      <w:r w:rsidRPr="007976B8">
        <w:rPr>
          <w:rFonts w:ascii="Times New Roman" w:eastAsia="Times New Roman" w:hAnsi="Times New Roman" w:cs="Times New Roman"/>
          <w:sz w:val="24"/>
          <w:szCs w:val="24"/>
        </w:rPr>
        <w:t xml:space="preserve">The Contractor shall comply with the FAR clauses in this paragraph (b) that the Contracting Officer has indicated as being incorporated in this contract by reference to </w:t>
      </w:r>
      <w:r w:rsidRPr="007976B8">
        <w:rPr>
          <w:rFonts w:ascii="Times New Roman" w:eastAsia="Times New Roman" w:hAnsi="Times New Roman" w:cs="Times New Roman"/>
          <w:sz w:val="24"/>
          <w:szCs w:val="24"/>
        </w:rPr>
        <w:tab/>
        <w:t>implement provisions of law or Executive orders applicable to acquisitions of commercial items:</w:t>
      </w:r>
    </w:p>
    <w:p w:rsidR="007976B8" w:rsidRPr="007976B8" w:rsidRDefault="007976B8" w:rsidP="007976B8">
      <w:pPr>
        <w:spacing w:after="0" w:line="240" w:lineRule="auto"/>
        <w:rPr>
          <w:rFonts w:ascii="Times New Roman" w:eastAsia="Times New Roman" w:hAnsi="Times New Roman" w:cs="Times New Roman"/>
          <w:bCs/>
          <w:sz w:val="24"/>
          <w:szCs w:val="24"/>
        </w:rPr>
      </w:pP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bookmarkStart w:id="14" w:name="Check4"/>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14"/>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"&gt;Simplified Acquisition Threshold"</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52.203-6 Restrictions on Subcontractor Sales to the Government (SEPT 2006)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ffData>
            <w:name w:val="Check34"/>
            <w:enabled/>
            <w:calcOnExit w:val="0"/>
            <w:checkBox>
              <w:sizeAuto/>
              <w:default w:val="0"/>
            </w:checkBox>
          </w:ffData>
        </w:fldChar>
      </w:r>
      <w:bookmarkStart w:id="15" w:name="Check34"/>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15"/>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"Use with 52.203-6 for commercial items"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(OCT 1995)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
            <w:enabled/>
            <w:calcOnExit w:val="0"/>
            <w:checkBox>
              <w:sizeAuto/>
              <w:default w:val="1"/>
            </w:checkBox>
          </w:ffData>
        </w:fldChar>
      </w:r>
      <w:bookmarkStart w:id="16" w:name="Check5"/>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16"/>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&gt; $5.5M and p.o.p. is &gt;120 days"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52.203-13 Contractor Code of Business Ethics and Conduct (OCT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sz w:val="24"/>
          <w:szCs w:val="24"/>
        </w:rPr>
      </w:pPr>
      <w:r w:rsidRPr="007976B8">
        <w:rPr>
          <w:rFonts w:ascii="Times New Roman" w:eastAsia="Times New Roman" w:hAnsi="Times New Roman" w:cs="Times New Roman"/>
          <w:bCs/>
          <w:sz w:val="24"/>
          <w:szCs w:val="24"/>
        </w:rPr>
        <w:fldChar w:fldCharType="begin">
          <w:ffData>
            <w:name w:val="Check6"/>
            <w:enabled/>
            <w:calcOnExit w:val="0"/>
            <w:checkBox>
              <w:sizeAuto/>
              <w:default w:val="0"/>
            </w:checkBox>
          </w:ffData>
        </w:fldChar>
      </w:r>
      <w:bookmarkStart w:id="17" w:name="Check6"/>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17"/>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If funded by the American Recovery and Reinvestment Act"</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52.203-15 Whistleblower Protections under the American Recovery and Reinvestment </w:t>
      </w:r>
      <w:r w:rsidR="004E641D">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Act of 2009 (JUNE 2010)</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
            <w:enabled/>
            <w:calcOnExit w:val="0"/>
            <w:checkBox>
              <w:sizeAuto/>
              <w:default w:val="1"/>
            </w:checkBox>
          </w:ffData>
        </w:fldChar>
      </w:r>
      <w:bookmarkStart w:id="18" w:name="Check7"/>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18"/>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$30K unless contract is not reportable in FPDS"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52.204-10 Reporting Executive Compensation and First-Tier Subcontract Awards (OCT </w:t>
      </w:r>
      <w:r w:rsidRPr="007976B8">
        <w:rPr>
          <w:rFonts w:ascii="Times New Roman" w:eastAsia="Times New Roman" w:hAnsi="Times New Roman" w:cs="Times New Roman"/>
          <w:bCs/>
          <w:sz w:val="24"/>
          <w:szCs w:val="24"/>
        </w:rPr>
        <w:tab/>
        <w:t>2016</w:t>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w:t>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8"/>
            <w:enabled/>
            <w:calcOnExit w:val="0"/>
            <w:checkBox>
              <w:sizeAuto/>
              <w:default w:val="0"/>
            </w:checkBox>
          </w:ffData>
        </w:fldChar>
      </w:r>
      <w:bookmarkStart w:id="19" w:name="Check8"/>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19"/>
      <w:r w:rsidRPr="007976B8">
        <w:rPr>
          <w:rFonts w:ascii="Times New Roman" w:eastAsia="Times New Roman" w:hAnsi="Times New Roman" w:cs="Times New Roman"/>
          <w:bCs/>
          <w:sz w:val="24"/>
          <w:szCs w:val="24"/>
        </w:rPr>
        <w:tab/>
        <w:t>[Reserved]</w:t>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No longer exists"</w:instrTex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
            <w:enabled/>
            <w:calcOnExit w:val="0"/>
            <w:checkBox>
              <w:sizeAuto/>
              <w:default w:val="1"/>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Services contracts and first-tier subcontracts; Cost-reimbursement, T&amp;M, LH &gt; SAT; FP &gt;$2.5M for FY14, $1M for FY15 and $500k for FY16"</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52.204-14 Service Contract Reporting Requirements (OCT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8"/>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ID/IQ contracts for services if 1 or more orders are expected to meet or exceed thresholds listed in 52.204-14 prescription</w:instrText>
      </w:r>
      <w:r w:rsidRPr="007976B8">
        <w:rPr>
          <w:rFonts w:ascii="Times New Roman" w:eastAsia="Times New Roman" w:hAnsi="Times New Roman" w:cs="Times New Roman"/>
          <w:bCs/>
          <w:sz w:val="24"/>
          <w:szCs w:val="24"/>
        </w:rPr>
        <w:instrText>"</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52.204-15 Service Contract Reporting Requirements for Indefinite-Delivery Contracts </w:t>
      </w:r>
      <w:r w:rsidRPr="007976B8">
        <w:rPr>
          <w:rFonts w:ascii="Times New Roman" w:eastAsia="Times New Roman" w:hAnsi="Times New Roman" w:cs="Times New Roman"/>
          <w:bCs/>
          <w:sz w:val="24"/>
          <w:szCs w:val="24"/>
        </w:rPr>
        <w:tab/>
        <w:t>(OCT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lastRenderedPageBreak/>
        <w:fldChar w:fldCharType="begin">
          <w:ffData>
            <w:name w:val="Check9"/>
            <w:enabled/>
            <w:calcOnExit w:val="0"/>
            <w:checkBox>
              <w:sizeAuto/>
              <w:default w:val="1"/>
            </w:checkBox>
          </w:ffData>
        </w:fldChar>
      </w:r>
      <w:bookmarkStart w:id="20" w:name="Check9"/>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0"/>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$35K"</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52.209-6 Protecting the Government’s Interest When Subcontracting with Contractors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Debarred, Suspended, or Proposed for Debarment (OCT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2"/>
            <w:enabled/>
            <w:calcOnExit w:val="0"/>
            <w:checkBox>
              <w:sizeAuto/>
              <w:default w:val="1"/>
            </w:checkBox>
          </w:ffData>
        </w:fldChar>
      </w:r>
      <w:bookmarkStart w:id="21" w:name="Check72"/>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1"/>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 xml:space="preserve"> AutoTextList  \s NoStyle \t “&gt;$500,000”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52.209-9 Updates of Publicly Available Information Regarding Responsibility Matters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(JUL 2013)</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3"/>
            <w:enabled/>
            <w:calcOnExit w:val="0"/>
            <w:checkBox>
              <w:sizeAuto/>
              <w:default w:val="0"/>
            </w:checkBox>
          </w:ffData>
        </w:fldChar>
      </w:r>
      <w:bookmarkStart w:id="22" w:name="Check73"/>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2"/>
      <w:r w:rsidRPr="007976B8">
        <w:rPr>
          <w:rFonts w:ascii="Times New Roman" w:eastAsia="Times New Roman" w:hAnsi="Times New Roman" w:cs="Times New Roman"/>
          <w:bCs/>
          <w:sz w:val="24"/>
          <w:szCs w:val="24"/>
        </w:rPr>
        <w:tab/>
        <w:t>[Reserved]</w:t>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0"/>
            <w:enabled/>
            <w:calcOnExit w:val="0"/>
            <w:checkBox>
              <w:sizeAuto/>
              <w:default w:val="0"/>
            </w:checkBox>
          </w:ffData>
        </w:fldChar>
      </w:r>
      <w:bookmarkStart w:id="23" w:name="Check10"/>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3"/>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"If HubZone set-aside"</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52.219-3 Notice of Total </w:t>
      </w:r>
      <w:proofErr w:type="spellStart"/>
      <w:r w:rsidRPr="007976B8">
        <w:rPr>
          <w:rFonts w:ascii="Times New Roman" w:eastAsia="Times New Roman" w:hAnsi="Times New Roman" w:cs="Times New Roman"/>
          <w:bCs/>
          <w:sz w:val="24"/>
          <w:szCs w:val="24"/>
        </w:rPr>
        <w:t>HUBZone</w:t>
      </w:r>
      <w:proofErr w:type="spellEnd"/>
      <w:r w:rsidRPr="007976B8">
        <w:rPr>
          <w:rFonts w:ascii="Times New Roman" w:eastAsia="Times New Roman" w:hAnsi="Times New Roman" w:cs="Times New Roman"/>
          <w:bCs/>
          <w:sz w:val="24"/>
          <w:szCs w:val="24"/>
        </w:rPr>
        <w:t xml:space="preserve"> Set-Aside (NOV 2011)</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35"/>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"Use to wave the 50% requirement if conditions at 19.1308(b) apply"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(NOV 2011)</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1"/>
            <w:enabled/>
            <w:calcOnExit w:val="0"/>
            <w:checkBox>
              <w:sizeAuto/>
              <w:default w:val="0"/>
            </w:checkBox>
          </w:ffData>
        </w:fldChar>
      </w:r>
      <w:bookmarkStart w:id="24" w:name="Check11"/>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4"/>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"All orders, if using full &amp; open competition"</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52.219-4 Notice of Price Evaluation Preference for </w:t>
      </w:r>
      <w:proofErr w:type="spellStart"/>
      <w:r w:rsidRPr="007976B8">
        <w:rPr>
          <w:rFonts w:ascii="Times New Roman" w:eastAsia="Times New Roman" w:hAnsi="Times New Roman" w:cs="Times New Roman"/>
          <w:bCs/>
          <w:sz w:val="24"/>
          <w:szCs w:val="24"/>
        </w:rPr>
        <w:t>HUBZone</w:t>
      </w:r>
      <w:proofErr w:type="spellEnd"/>
      <w:r w:rsidRPr="007976B8">
        <w:rPr>
          <w:rFonts w:ascii="Times New Roman" w:eastAsia="Times New Roman" w:hAnsi="Times New Roman" w:cs="Times New Roman"/>
          <w:bCs/>
          <w:sz w:val="24"/>
          <w:szCs w:val="24"/>
        </w:rPr>
        <w:t xml:space="preserve"> Small Business Concerns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(OCT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35"/>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"Use to wave the 50% requirement if conditions at 19.1308(b) apply"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(JAN 2011)</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2"/>
            <w:enabled/>
            <w:calcOnExit w:val="0"/>
            <w:checkBox>
              <w:sizeAuto/>
              <w:default w:val="0"/>
            </w:checkBox>
          </w:ffData>
        </w:fldChar>
      </w:r>
      <w:bookmarkStart w:id="25" w:name="Check12"/>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5"/>
      <w:r w:rsidRPr="007976B8">
        <w:rPr>
          <w:rFonts w:ascii="Times New Roman" w:eastAsia="Times New Roman" w:hAnsi="Times New Roman" w:cs="Times New Roman"/>
          <w:bCs/>
          <w:sz w:val="24"/>
          <w:szCs w:val="24"/>
        </w:rPr>
        <w:tab/>
        <w:t>[Reserved]</w:t>
      </w:r>
    </w:p>
    <w:p w:rsidR="007976B8" w:rsidRPr="007976B8" w:rsidRDefault="00324AF4" w:rsidP="00797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sidR="007976B8" w:rsidRPr="007976B8">
        <w:rPr>
          <w:rFonts w:ascii="Times New Roman" w:eastAsia="Times New Roman" w:hAnsi="Times New Roman" w:cs="Times New Roman"/>
          <w:bCs/>
          <w:sz w:val="24"/>
          <w:szCs w:val="24"/>
        </w:rPr>
        <w:tab/>
      </w:r>
      <w:r w:rsidR="007976B8" w:rsidRPr="007976B8">
        <w:rPr>
          <w:rFonts w:ascii="Times New Roman" w:eastAsia="Times New Roman" w:hAnsi="Times New Roman" w:cs="Times New Roman"/>
          <w:bCs/>
          <w:sz w:val="24"/>
          <w:szCs w:val="24"/>
        </w:rPr>
        <w:fldChar w:fldCharType="begin"/>
      </w:r>
      <w:r w:rsidR="007976B8" w:rsidRPr="007976B8">
        <w:rPr>
          <w:rFonts w:ascii="Times New Roman" w:eastAsia="Times New Roman" w:hAnsi="Times New Roman" w:cs="Times New Roman"/>
          <w:bCs/>
          <w:sz w:val="24"/>
          <w:szCs w:val="24"/>
        </w:rPr>
        <w:instrText>AutoTextList  \s NoStyle \t "If total small business set-aside"</w:instrText>
      </w:r>
      <w:r w:rsidR="007976B8" w:rsidRPr="007976B8">
        <w:rPr>
          <w:rFonts w:ascii="Times New Roman" w:eastAsia="Times New Roman" w:hAnsi="Times New Roman" w:cs="Times New Roman"/>
          <w:bCs/>
          <w:sz w:val="24"/>
          <w:szCs w:val="24"/>
        </w:rPr>
        <w:fldChar w:fldCharType="separate"/>
      </w:r>
      <w:r w:rsidR="007976B8" w:rsidRPr="007976B8">
        <w:rPr>
          <w:rFonts w:ascii="Times New Roman" w:eastAsia="Times New Roman" w:hAnsi="Times New Roman" w:cs="Times New Roman"/>
          <w:bCs/>
          <w:sz w:val="24"/>
          <w:szCs w:val="24"/>
        </w:rPr>
        <w:t>52.219-6 Notice of Total Small Business Set-Aside (NOV 2011)</w:t>
      </w:r>
      <w:r w:rsidR="007976B8"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ffData>
            <w:name w:val="Check35"/>
            <w:enabled/>
            <w:calcOnExit w:val="0"/>
            <w:checkBox>
              <w:sizeAuto/>
              <w:default w:val="0"/>
            </w:checkBox>
          </w:ffData>
        </w:fldChar>
      </w:r>
      <w:bookmarkStart w:id="26" w:name="Check35"/>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6"/>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"If using 52.219-6 and buying products in a product class in which the Nonmanufacturer Rule is waived"</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(NOV 2011)</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ffData>
            <w:name w:val="Check36"/>
            <w:enabled/>
            <w:calcOnExit w:val="0"/>
            <w:checkBox>
              <w:sizeAuto/>
              <w:default w:val="0"/>
            </w:checkBox>
          </w:ffData>
        </w:fldChar>
      </w:r>
      <w:bookmarkStart w:id="27" w:name="Check36"/>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7"/>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"If using 52.219-6 and when including UNICOR in the competition"</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II (NOV 2011)</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3"/>
            <w:enabled/>
            <w:calcOnExit w:val="0"/>
            <w:checkBox>
              <w:sizeAuto/>
              <w:default w:val="0"/>
            </w:checkBox>
          </w:ffData>
        </w:fldChar>
      </w:r>
      <w:bookmarkStart w:id="28" w:name="Check13"/>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8"/>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Partial small business set-aside"</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52.219-7 Notice of Partial Small Business Set-Aside (JUN 2003)</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4"/>
            <w:enabled/>
            <w:calcOnExit w:val="0"/>
            <w:checkBox>
              <w:sizeAuto/>
              <w:default w:val="0"/>
            </w:checkBox>
          </w:ffData>
        </w:fldChar>
      </w:r>
      <w:bookmarkStart w:id="29" w:name="Check14"/>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29"/>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"With 52.219-7 and buying products in a product class in which the Nonmanufacturer Rule is waived"</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(OCT 1995)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5"/>
            <w:enabled/>
            <w:calcOnExit w:val="0"/>
            <w:checkBox>
              <w:sizeAuto/>
              <w:default w:val="0"/>
            </w:checkBox>
          </w:ffData>
        </w:fldChar>
      </w:r>
      <w:bookmarkStart w:id="30" w:name="Check15"/>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30"/>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"With 52.219-7 and when including UNICOR in the competition"</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II (MAR 2004)</w:t>
      </w:r>
      <w:r w:rsidRPr="007976B8">
        <w:rPr>
          <w:rFonts w:ascii="Times New Roman" w:eastAsia="Times New Roman" w:hAnsi="Times New Roman" w:cs="Times New Roman"/>
          <w:sz w:val="24"/>
          <w:szCs w:val="24"/>
        </w:rPr>
        <w:fldChar w:fldCharType="end"/>
      </w:r>
    </w:p>
    <w:p w:rsidR="007976B8" w:rsidRPr="007976B8" w:rsidRDefault="00324AF4" w:rsidP="00797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Check16"/>
            <w:enabled/>
            <w:calcOnExit w:val="0"/>
            <w:checkBox>
              <w:sizeAuto/>
              <w:default w:val="0"/>
            </w:checkBox>
          </w:ffData>
        </w:fldChar>
      </w:r>
      <w:bookmarkStart w:id="31" w:name="Check16"/>
      <w:r>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bookmarkEnd w:id="31"/>
      <w:r w:rsidR="007976B8" w:rsidRPr="007976B8">
        <w:rPr>
          <w:rFonts w:ascii="Times New Roman" w:eastAsia="Times New Roman" w:hAnsi="Times New Roman" w:cs="Times New Roman"/>
          <w:bCs/>
          <w:sz w:val="24"/>
          <w:szCs w:val="24"/>
        </w:rPr>
        <w:tab/>
      </w:r>
      <w:r w:rsidR="007976B8" w:rsidRPr="007976B8">
        <w:rPr>
          <w:rFonts w:ascii="Times New Roman" w:eastAsia="Times New Roman" w:hAnsi="Times New Roman" w:cs="Times New Roman"/>
          <w:bCs/>
          <w:sz w:val="24"/>
          <w:szCs w:val="24"/>
        </w:rPr>
        <w:fldChar w:fldCharType="begin"/>
      </w:r>
      <w:r w:rsidR="007976B8" w:rsidRPr="007976B8">
        <w:rPr>
          <w:rFonts w:ascii="Times New Roman" w:eastAsia="Times New Roman" w:hAnsi="Times New Roman" w:cs="Times New Roman"/>
          <w:bCs/>
          <w:sz w:val="24"/>
          <w:szCs w:val="24"/>
        </w:rPr>
        <w:instrText>AutoTextList  \s NoStyle \t "</w:instrText>
      </w:r>
      <w:r w:rsidR="007976B8" w:rsidRPr="007976B8">
        <w:rPr>
          <w:rFonts w:ascii="Times New Roman" w:eastAsia="Times New Roman" w:hAnsi="Times New Roman" w:cs="Times New Roman"/>
          <w:sz w:val="24"/>
          <w:szCs w:val="24"/>
        </w:rPr>
        <w:instrText xml:space="preserve"> </w:instrText>
      </w:r>
      <w:r w:rsidR="007976B8" w:rsidRPr="007976B8">
        <w:rPr>
          <w:rFonts w:ascii="Times New Roman" w:eastAsia="Times New Roman" w:hAnsi="Times New Roman" w:cs="Times New Roman"/>
          <w:bCs/>
          <w:sz w:val="24"/>
          <w:szCs w:val="24"/>
        </w:rPr>
        <w:instrText>&gt; Simplified Acquisition Threshold unless contract is for personal services or performed outside the US (including all subcontracts)"</w:instrText>
      </w:r>
      <w:r w:rsidR="007976B8" w:rsidRPr="007976B8">
        <w:rPr>
          <w:rFonts w:ascii="Times New Roman" w:eastAsia="Times New Roman" w:hAnsi="Times New Roman" w:cs="Times New Roman"/>
          <w:bCs/>
          <w:sz w:val="24"/>
          <w:szCs w:val="24"/>
        </w:rPr>
        <w:fldChar w:fldCharType="separate"/>
      </w:r>
      <w:r w:rsidR="007976B8" w:rsidRPr="007976B8">
        <w:rPr>
          <w:rFonts w:ascii="Times New Roman" w:eastAsia="Times New Roman" w:hAnsi="Times New Roman" w:cs="Times New Roman"/>
          <w:bCs/>
          <w:sz w:val="24"/>
          <w:szCs w:val="24"/>
        </w:rPr>
        <w:t>52.219-8 Utilization of Small Business Concerns (NOV 2016)</w:t>
      </w:r>
      <w:r w:rsidR="007976B8"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7"/>
            <w:enabled/>
            <w:calcOnExit w:val="0"/>
            <w:checkBox>
              <w:sizeAuto/>
              <w:default w:val="0"/>
            </w:checkBox>
          </w:ffData>
        </w:fldChar>
      </w:r>
      <w:bookmarkStart w:id="32" w:name="Check17"/>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32"/>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$700K and 52.219-8 is included and there are likely to be subcontracting opportunities (DO NOT include in set-asides or 8(a))"</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52.219-9 Small Business Subcontracting Plan (JAN 2017)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8"/>
            <w:enabled/>
            <w:calcOnExit w:val="0"/>
            <w:checkBox>
              <w:sizeAuto/>
              <w:default w:val="0"/>
            </w:checkBox>
          </w:ffData>
        </w:fldChar>
      </w:r>
      <w:bookmarkStart w:id="33" w:name="Check18"/>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33"/>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With 52.219-9 if using sealed bidding"</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(NOV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19"/>
            <w:enabled/>
            <w:calcOnExit w:val="0"/>
            <w:checkBox>
              <w:sizeAuto/>
              <w:default w:val="0"/>
            </w:checkBox>
          </w:ffData>
        </w:fldChar>
      </w:r>
      <w:bookmarkStart w:id="34" w:name="Check19"/>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34"/>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With 52.219-9 and if Subcontracting Plans are required with initial proposals if contracting by negotiation"</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II (NOV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20"/>
            <w:enabled/>
            <w:calcOnExit w:val="0"/>
            <w:checkBox>
              <w:sizeAuto/>
              <w:default w:val="0"/>
            </w:checkBox>
          </w:ffData>
        </w:fldChar>
      </w:r>
      <w:bookmarkStart w:id="35" w:name="Check20"/>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35"/>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the contract action will not be reported in the FPDS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III (NOV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20"/>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If incorporating a subcontracting plan due to a modification _per 19.702(a)(3)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IV (NOV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4"/>
            <w:enabled/>
            <w:calcOnExit w:val="0"/>
            <w:checkBox>
              <w:sizeAuto/>
              <w:default w:val="0"/>
              <w:checked w:val="0"/>
            </w:checkBox>
          </w:ffData>
        </w:fldChar>
      </w:r>
      <w:bookmarkStart w:id="36" w:name="Check74"/>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36"/>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 xml:space="preserve"> AutoTextList  \s NoStyle \t “If setting aside for any small business concerns identified at 19.000(a)(3)”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52.219-13 Notice of Set-Aside of Orders (NOV 2011)</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21"/>
            <w:enabled/>
            <w:calcOnExit w:val="0"/>
            <w:checkBox>
              <w:sizeAuto/>
              <w:default w:val="1"/>
            </w:checkBox>
          </w:ffData>
        </w:fldChar>
      </w:r>
      <w:bookmarkStart w:id="37" w:name="Check21"/>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37"/>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$150K and any portion will be set-aside for small businesses OR if using 8(a)"</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52.219-14 Limitations on Subcontracting (JAN 2017)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22"/>
            <w:enabled/>
            <w:calcOnExit w:val="0"/>
            <w:checkBox>
              <w:sizeAuto/>
              <w:default w:val="0"/>
            </w:checkBox>
          </w:ffData>
        </w:fldChar>
      </w:r>
      <w:bookmarkStart w:id="38" w:name="Check22"/>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38"/>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using 52.219-9"</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52.219-16 Liquidated Damages – Subcontracting Plan (JAN 1999)</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22"/>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set aside, reserved for, or awarded on sole source basis to SDVOSB under 19.1405 and 19.1406"</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52.219-27 Notice of Service-Disabled Veteran-Owned Small Business Set-Aside (NOV </w:t>
      </w:r>
      <w:r w:rsidRPr="007976B8">
        <w:rPr>
          <w:rFonts w:ascii="Times New Roman" w:eastAsia="Times New Roman" w:hAnsi="Times New Roman" w:cs="Times New Roman"/>
          <w:bCs/>
          <w:sz w:val="24"/>
          <w:szCs w:val="24"/>
        </w:rPr>
        <w:tab/>
        <w:t>2011)</w:t>
      </w:r>
      <w:r w:rsidRPr="007976B8">
        <w:rPr>
          <w:rFonts w:ascii="Times New Roman" w:eastAsia="Times New Roman" w:hAnsi="Times New Roman" w:cs="Times New Roman"/>
          <w:sz w:val="24"/>
          <w:szCs w:val="24"/>
        </w:rPr>
        <w:fldChar w:fldCharType="end"/>
      </w:r>
    </w:p>
    <w:p w:rsidR="007976B8" w:rsidRPr="007976B8" w:rsidRDefault="00324AF4" w:rsidP="00797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Check28"/>
            <w:enabled/>
            <w:calcOnExit w:val="0"/>
            <w:checkBox>
              <w:sizeAuto/>
              <w:default w:val="0"/>
            </w:checkBox>
          </w:ffData>
        </w:fldChar>
      </w:r>
      <w:bookmarkStart w:id="39" w:name="Check28"/>
      <w:r>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bookmarkEnd w:id="39"/>
      <w:r w:rsidR="007976B8" w:rsidRPr="007976B8">
        <w:rPr>
          <w:rFonts w:ascii="Times New Roman" w:eastAsia="Times New Roman" w:hAnsi="Times New Roman" w:cs="Times New Roman"/>
          <w:bCs/>
          <w:sz w:val="24"/>
          <w:szCs w:val="24"/>
        </w:rPr>
        <w:tab/>
      </w:r>
      <w:r w:rsidR="007976B8" w:rsidRPr="007976B8">
        <w:rPr>
          <w:rFonts w:ascii="Times New Roman" w:eastAsia="Times New Roman" w:hAnsi="Times New Roman" w:cs="Times New Roman"/>
          <w:bCs/>
          <w:sz w:val="24"/>
          <w:szCs w:val="24"/>
        </w:rPr>
        <w:fldChar w:fldCharType="begin"/>
      </w:r>
      <w:r w:rsidR="007976B8" w:rsidRPr="007976B8">
        <w:rPr>
          <w:rFonts w:ascii="Times New Roman" w:eastAsia="Times New Roman" w:hAnsi="Times New Roman" w:cs="Times New Roman"/>
          <w:bCs/>
          <w:sz w:val="24"/>
          <w:szCs w:val="24"/>
        </w:rPr>
        <w:instrText>AutoTextList  \s NoStyle \t "</w:instrText>
      </w:r>
      <w:r w:rsidR="007976B8" w:rsidRPr="007976B8">
        <w:rPr>
          <w:rFonts w:ascii="Times New Roman" w:eastAsia="Times New Roman" w:hAnsi="Times New Roman" w:cs="Times New Roman"/>
          <w:sz w:val="24"/>
          <w:szCs w:val="24"/>
        </w:rPr>
        <w:instrText xml:space="preserve"> </w:instrText>
      </w:r>
      <w:r w:rsidR="007976B8" w:rsidRPr="007976B8">
        <w:rPr>
          <w:rFonts w:ascii="Times New Roman" w:eastAsia="Times New Roman" w:hAnsi="Times New Roman" w:cs="Times New Roman"/>
          <w:bCs/>
          <w:sz w:val="24"/>
          <w:szCs w:val="24"/>
        </w:rPr>
        <w:instrText>&gt; Micropurchase Threshold &amp; performed in US (but read clause: only applies to contractors who are small businesses)"</w:instrText>
      </w:r>
      <w:r w:rsidR="007976B8" w:rsidRPr="007976B8">
        <w:rPr>
          <w:rFonts w:ascii="Times New Roman" w:eastAsia="Times New Roman" w:hAnsi="Times New Roman" w:cs="Times New Roman"/>
          <w:bCs/>
          <w:sz w:val="24"/>
          <w:szCs w:val="24"/>
        </w:rPr>
        <w:fldChar w:fldCharType="separate"/>
      </w:r>
      <w:r w:rsidR="007976B8" w:rsidRPr="007976B8">
        <w:rPr>
          <w:rFonts w:ascii="Times New Roman" w:eastAsia="Times New Roman" w:hAnsi="Times New Roman" w:cs="Times New Roman"/>
          <w:bCs/>
          <w:sz w:val="24"/>
          <w:szCs w:val="24"/>
        </w:rPr>
        <w:t xml:space="preserve">52.219-28 Post Award Small Business Program </w:t>
      </w:r>
      <w:proofErr w:type="spellStart"/>
      <w:r w:rsidR="007976B8" w:rsidRPr="007976B8">
        <w:rPr>
          <w:rFonts w:ascii="Times New Roman" w:eastAsia="Times New Roman" w:hAnsi="Times New Roman" w:cs="Times New Roman"/>
          <w:bCs/>
          <w:sz w:val="24"/>
          <w:szCs w:val="24"/>
        </w:rPr>
        <w:t>Rerepresentation</w:t>
      </w:r>
      <w:proofErr w:type="spellEnd"/>
      <w:r w:rsidR="007976B8" w:rsidRPr="007976B8">
        <w:rPr>
          <w:rFonts w:ascii="Times New Roman" w:eastAsia="Times New Roman" w:hAnsi="Times New Roman" w:cs="Times New Roman"/>
          <w:bCs/>
          <w:sz w:val="24"/>
          <w:szCs w:val="24"/>
        </w:rPr>
        <w:t xml:space="preserve"> (JUL 2013)</w:t>
      </w:r>
      <w:r w:rsidR="007976B8"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5"/>
            <w:enabled/>
            <w:calcOnExit w:val="0"/>
            <w:checkBox>
              <w:sizeAuto/>
              <w:default w:val="0"/>
            </w:checkBox>
          </w:ffData>
        </w:fldChar>
      </w:r>
      <w:bookmarkStart w:id="40" w:name="Check75"/>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0"/>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 xml:space="preserve"> AutoTextList  \s NoStyle \t “If set aside, or reserved for, or awarded on sole source basis, for EDWOSB concerns”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52.219-29 Notice of Set-Aside for, or Sole Source Award to, Economically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 xml:space="preserve">Disadvantaged Women-Owned Small Business </w:t>
      </w:r>
      <w:r w:rsidRPr="007976B8">
        <w:rPr>
          <w:rFonts w:ascii="Times New Roman" w:eastAsia="Times New Roman" w:hAnsi="Times New Roman" w:cs="Times New Roman"/>
          <w:bCs/>
          <w:sz w:val="24"/>
          <w:szCs w:val="24"/>
        </w:rPr>
        <w:tab/>
        <w:t xml:space="preserve">Concerns Eligible </w:t>
      </w:r>
      <w:proofErr w:type="gramStart"/>
      <w:r w:rsidRPr="007976B8">
        <w:rPr>
          <w:rFonts w:ascii="Times New Roman" w:eastAsia="Times New Roman" w:hAnsi="Times New Roman" w:cs="Times New Roman"/>
          <w:bCs/>
          <w:sz w:val="24"/>
          <w:szCs w:val="24"/>
        </w:rPr>
        <w:t>Under</w:t>
      </w:r>
      <w:proofErr w:type="gramEnd"/>
      <w:r w:rsidRPr="007976B8">
        <w:rPr>
          <w:rFonts w:ascii="Times New Roman" w:eastAsia="Times New Roman" w:hAnsi="Times New Roman" w:cs="Times New Roman"/>
          <w:bCs/>
          <w:sz w:val="24"/>
          <w:szCs w:val="24"/>
        </w:rPr>
        <w:t xml:space="preserve"> the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Women-Owned Small Business Program (DEC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6"/>
            <w:enabled/>
            <w:calcOnExit w:val="0"/>
            <w:checkBox>
              <w:sizeAuto/>
              <w:default w:val="0"/>
            </w:checkBox>
          </w:ffData>
        </w:fldChar>
      </w:r>
      <w:bookmarkStart w:id="41" w:name="Check76"/>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1"/>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 xml:space="preserve"> AutoTextList  \s NoStyle \t “If set aside, or reserved for, or awarded on sole source basis, for WOSB concerns”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52.219-30 Notice of Set-Aside for, or Sole Source Award to, Women-Owned Small </w:t>
      </w:r>
      <w:r w:rsidRPr="007976B8">
        <w:rPr>
          <w:rFonts w:ascii="Times New Roman" w:eastAsia="Times New Roman" w:hAnsi="Times New Roman" w:cs="Times New Roman"/>
          <w:bCs/>
          <w:sz w:val="24"/>
          <w:szCs w:val="24"/>
        </w:rPr>
        <w:tab/>
        <w:t xml:space="preserve">Business </w:t>
      </w:r>
      <w:r w:rsidRPr="007976B8">
        <w:rPr>
          <w:rFonts w:ascii="Times New Roman" w:eastAsia="Times New Roman" w:hAnsi="Times New Roman" w:cs="Times New Roman"/>
          <w:bCs/>
          <w:sz w:val="24"/>
          <w:szCs w:val="24"/>
        </w:rPr>
        <w:tab/>
        <w:t xml:space="preserve">Concerns Eligible </w:t>
      </w:r>
      <w:proofErr w:type="gramStart"/>
      <w:r w:rsidRPr="007976B8">
        <w:rPr>
          <w:rFonts w:ascii="Times New Roman" w:eastAsia="Times New Roman" w:hAnsi="Times New Roman" w:cs="Times New Roman"/>
          <w:bCs/>
          <w:sz w:val="24"/>
          <w:szCs w:val="24"/>
        </w:rPr>
        <w:t>Under</w:t>
      </w:r>
      <w:proofErr w:type="gramEnd"/>
      <w:r w:rsidRPr="007976B8">
        <w:rPr>
          <w:rFonts w:ascii="Times New Roman" w:eastAsia="Times New Roman" w:hAnsi="Times New Roman" w:cs="Times New Roman"/>
          <w:bCs/>
          <w:sz w:val="24"/>
          <w:szCs w:val="24"/>
        </w:rPr>
        <w:t xml:space="preserve"> the Women-Owned Small Business Program </w:t>
      </w:r>
      <w:r w:rsidRPr="007976B8">
        <w:rPr>
          <w:rFonts w:ascii="Times New Roman" w:eastAsia="Times New Roman" w:hAnsi="Times New Roman" w:cs="Times New Roman"/>
          <w:bCs/>
          <w:sz w:val="24"/>
          <w:szCs w:val="24"/>
        </w:rPr>
        <w:tab/>
        <w:t xml:space="preserve">(DEC </w:t>
      </w:r>
      <w:r w:rsidRPr="007976B8">
        <w:rPr>
          <w:rFonts w:ascii="Times New Roman" w:eastAsia="Times New Roman" w:hAnsi="Times New Roman" w:cs="Times New Roman"/>
          <w:bCs/>
          <w:sz w:val="24"/>
          <w:szCs w:val="24"/>
        </w:rPr>
        <w:tab/>
        <w:t>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29"/>
            <w:enabled/>
            <w:calcOnExit w:val="0"/>
            <w:checkBox>
              <w:sizeAuto/>
              <w:default w:val="1"/>
            </w:checkBox>
          </w:ffData>
        </w:fldChar>
      </w:r>
      <w:bookmarkStart w:id="42" w:name="Check29"/>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2"/>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Micropurchase Threshold &amp; performed in US (and some territories); unless subject to Contracts for Materials, Supplies, Articles, and Equipment Exceeding $15k or purchasing from FPI"</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52.222-3 Convict Labor (JUN 2003)</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30"/>
            <w:enabled/>
            <w:calcOnExit w:val="0"/>
            <w:checkBox>
              <w:sizeAuto/>
              <w:default w:val="0"/>
              <w:checked w:val="0"/>
            </w:checkBox>
          </w:ffData>
        </w:fldChar>
      </w:r>
      <w:bookmarkStart w:id="43" w:name="Check30"/>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3"/>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Supplies &gt; Micropurchase Threshold"</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52.222-19 Child Labor – Cooperation with Authorities and Remedies (OCT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31"/>
            <w:enabled/>
            <w:calcOnExit w:val="0"/>
            <w:checkBox>
              <w:sizeAuto/>
              <w:default w:val="1"/>
            </w:checkBox>
          </w:ffData>
        </w:fldChar>
      </w:r>
      <w:bookmarkStart w:id="44" w:name="Check31"/>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4"/>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using 52.222-26"</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52.222-21 Prohibition of Segregated Facilities (APR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
            <w:enabled/>
            <w:calcOnExit w:val="0"/>
            <w:checkBox>
              <w:sizeAuto/>
              <w:default w:val="1"/>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"All, unless contract is exempt from ALL requirments of E.O. 11246"</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52.222-26 Equal Opportunity (SEPT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37"/>
            <w:enabled/>
            <w:calcOnExit w:val="0"/>
            <w:checkBox>
              <w:sizeAuto/>
              <w:default w:val="1"/>
            </w:checkBox>
          </w:ffData>
        </w:fldChar>
      </w:r>
      <w:bookmarkStart w:id="45" w:name="Check37"/>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5"/>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$150K &amp; performed in US (unless waived by Head of Agency)"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52.222-35 Equal Opportunity for Veterans (OCT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38"/>
            <w:enabled/>
            <w:calcOnExit w:val="0"/>
            <w:checkBox>
              <w:sizeAuto/>
              <w:default w:val="1"/>
            </w:checkBox>
          </w:ffData>
        </w:fldChar>
      </w:r>
      <w:bookmarkStart w:id="46" w:name="Check38"/>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6"/>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$15K &amp; performed in US"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52.222-36 Equal Opportunity for Workers with Disabilities (JUL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39"/>
            <w:enabled/>
            <w:calcOnExit w:val="0"/>
            <w:checkBox>
              <w:sizeAuto/>
              <w:default w:val="1"/>
            </w:checkBox>
          </w:ffData>
        </w:fldChar>
      </w:r>
      <w:bookmarkStart w:id="47" w:name="Check39"/>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7"/>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using 52.222-35"</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52.222-37 Employment Reports on Veterans (FEB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0"/>
            <w:enabled/>
            <w:calcOnExit w:val="0"/>
            <w:checkBox>
              <w:sizeAuto/>
              <w:default w:val="1"/>
            </w:checkBox>
          </w:ffData>
        </w:fldChar>
      </w:r>
      <w:bookmarkStart w:id="48" w:name="Check40"/>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8"/>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All &gt; SAT &amp; performed within the US"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52.222-40 Notification of Employee Rights Under the National Labor Relations Act </w:t>
      </w:r>
      <w:r w:rsidRPr="007976B8">
        <w:rPr>
          <w:rFonts w:ascii="Times New Roman" w:eastAsia="Times New Roman" w:hAnsi="Times New Roman" w:cs="Times New Roman"/>
          <w:bCs/>
          <w:sz w:val="24"/>
          <w:szCs w:val="24"/>
        </w:rPr>
        <w:tab/>
        <w:t>(DEC 2010)</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
            <w:enabled/>
            <w:calcOnExit w:val="0"/>
            <w:checkBox>
              <w:sizeAuto/>
              <w:default w:val="1"/>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All Solicitations and Contracts"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52.222-50 Combating Trafficking in Persons (MAR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ffData>
            <w:name w:val="Check40"/>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performed outside the U.S. and CO has been notified of specific directives that apply to contractor employees"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 (MAR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1"/>
            <w:enabled/>
            <w:calcOnExit w:val="0"/>
            <w:checkBox>
              <w:sizeAuto/>
              <w:default w:val="1"/>
            </w:checkBox>
          </w:ffData>
        </w:fldChar>
      </w:r>
      <w:bookmarkStart w:id="49" w:name="Check41"/>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49"/>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Simplified Acquisition Threshold unless, performed outside US, p.o.p. &lt;120 days, or are COTS/COTS-related"</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52.222-54 Employment Eligibility Verification (OCT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lastRenderedPageBreak/>
        <w:fldChar w:fldCharType="begin">
          <w:ffData>
            <w:name w:val="Check41"/>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DO NOT USE – INJUNCTION IN EFFECT. </w:instrText>
      </w:r>
      <w:r w:rsidRPr="007976B8">
        <w:rPr>
          <w:rFonts w:ascii="Times New Roman" w:eastAsia="Times New Roman" w:hAnsi="Times New Roman" w:cs="Times New Roman"/>
          <w:bCs/>
          <w:sz w:val="24"/>
          <w:szCs w:val="24"/>
        </w:rPr>
        <w:instrText>Applies at $50M for solicitations and resultant contracts issed between 10/25/16 – 4/24/17; Applies at $500K for solicitations and resultant contracts issued after 4/24/17"</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52.222-59 Compliance with Labor Laws (Executive Order 13673) (OCT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
            <w:enabled/>
            <w:calcOnExit w:val="0"/>
            <w:checkBox>
              <w:sizeAuto/>
              <w:default w:val="1"/>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Insert in solicitations and contracts i</w:instrText>
      </w:r>
      <w:r w:rsidRPr="007976B8">
        <w:rPr>
          <w:rFonts w:ascii="Times New Roman" w:eastAsia="Times New Roman" w:hAnsi="Times New Roman" w:cs="Times New Roman"/>
          <w:bCs/>
          <w:sz w:val="24"/>
          <w:szCs w:val="24"/>
        </w:rPr>
        <w:instrText>f estimated value exceeds $500,000"</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52.222-60 Paycheck Transparency (Executive Order 13673) (OCT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2"/>
            <w:enabled/>
            <w:calcOnExit w:val="0"/>
            <w:checkBox>
              <w:sizeAuto/>
              <w:default w:val="0"/>
            </w:checkBox>
          </w:ffData>
        </w:fldChar>
      </w:r>
      <w:bookmarkStart w:id="50" w:name="Check42"/>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0"/>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 $150K and if buying any products listed here: http://www.epa.gov/cpg/"</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52.223-9 Estimate of Percentage of Recovered Material Content for EPA-Designated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Products (MAY 2008)</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3"/>
            <w:enabled/>
            <w:calcOnExit w:val="0"/>
            <w:checkBox>
              <w:sizeAuto/>
              <w:default w:val="0"/>
            </w:checkBox>
          </w:ffData>
        </w:fldChar>
      </w:r>
      <w:bookmarkStart w:id="51" w:name="Check43"/>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1"/>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"With 52.223-9 if percentage estimates can be verified"</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 (MAY 2008)</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2"/>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"Solicitations/Contracts for the following PSCs: 4110; 4120; 4210; 6830; 6850; 8030; 9150; or any other manufactured end product that may contain or be manufactored with ozone-depleting substances (unless delivery or performance outside US)"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52.223-11 Ozone-Depleting Substances and High Global Warming Potential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Hydrofluorocarbons (JUN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2"/>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Solicitations/Contracts including maintenance, service, repair or disposal of – 1) refrigeration equipment, such as refrigerators, chillers, or freezers; or 2) Air conditioners, including air conditioning systems in motor vehicles</w:instrText>
      </w:r>
      <w:r w:rsidRPr="007976B8">
        <w:rPr>
          <w:rFonts w:ascii="Times New Roman" w:eastAsia="Times New Roman" w:hAnsi="Times New Roman" w:cs="Times New Roman"/>
          <w:bCs/>
          <w:sz w:val="24"/>
          <w:szCs w:val="24"/>
        </w:rPr>
        <w:instrText>"</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52.223-12 Maintenance, Service, Repair or Disposal of Refrigeration Equipment and Air </w:t>
      </w:r>
      <w:r w:rsidR="00324AF4">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Conditioners (JUN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4"/>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All actions for imaging equipment (copiers, faxes, printers, scanners, etc.) that will be delivered; acquired by Ktr for use at Federal facility; or furnished by Ktr for Gov’t use (unless exceptions at 23.704(a) apply)"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52.223-13 Acquisition of EPEAT®-Registered Imaging Equipment (JUNE 2014</w:t>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w:t>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3"/>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"If sufficient EPEAT® silver-or gold-registered products available to meet agency needs"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(OCT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4"/>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All actions for televisions that will be delivered; acquired by Ktr for use at Federal facility; or furnished by Ktr for Gov’t use (unless exceptions at 23.704(a) apply)"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52.223-14 Acquisition of EPEAT®-Registered Televisions (JUNE 2014</w:t>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w:t>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3"/>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If sufficient EPEAT® silver-or gold-registered products available to meet agency needs“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(JUNE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4"/>
            <w:enabled/>
            <w:calcOnExit w:val="0"/>
            <w:checkBox>
              <w:sizeAuto/>
              <w:default w:val="0"/>
            </w:checkBox>
          </w:ffData>
        </w:fldChar>
      </w:r>
      <w:bookmarkStart w:id="52" w:name="Check44"/>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2"/>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acquiring ENERGY STAR designated products"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52.223-15 Energy Efficiency in Energy-Consuming Products (DEC 2007)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5"/>
            <w:enabled/>
            <w:calcOnExit w:val="0"/>
            <w:checkBox>
              <w:sizeAuto/>
              <w:default w:val="0"/>
            </w:checkBox>
          </w:ffData>
        </w:fldChar>
      </w:r>
      <w:bookmarkStart w:id="53" w:name="Check45"/>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3"/>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All actions for personal computer products that will be delivered; acquired by Ktr for use at Federal facility; or furnished by Ktr for Gov’t use (unless exceptions at 23.704(a) apply)"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52.223-16 Acquisition of EPEAT®-Registered Personal Computer Products (OCT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ffData>
            <w:name w:val="Check64"/>
            <w:enabled/>
            <w:calcOnExit w:val="0"/>
            <w:checkBox>
              <w:sizeAuto/>
              <w:default w:val="0"/>
            </w:checkBox>
          </w:ffData>
        </w:fldChar>
      </w:r>
      <w:bookmarkStart w:id="54" w:name="Check64"/>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4"/>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If sufficient EPEAT® silver-or gold-registered products available to meet agency needs"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(JUNE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6"/>
            <w:enabled/>
            <w:calcOnExit w:val="0"/>
            <w:checkBox>
              <w:sizeAuto/>
              <w:default w:val="1"/>
            </w:checkBox>
          </w:ffData>
        </w:fldChar>
      </w:r>
      <w:bookmarkStart w:id="55" w:name="Check46"/>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5"/>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"All orders."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52.223-18 Encouraging Contractor Policies to Ban Text Messaging While Driving (AUG </w:t>
      </w:r>
      <w:r w:rsidRPr="007976B8">
        <w:rPr>
          <w:rFonts w:ascii="Times New Roman" w:eastAsia="Times New Roman" w:hAnsi="Times New Roman" w:cs="Times New Roman"/>
          <w:bCs/>
          <w:sz w:val="24"/>
          <w:szCs w:val="24"/>
        </w:rPr>
        <w:tab/>
        <w:t>2011)</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2"/>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"Solicitations/Contracts for products that may contain high global warming potential hydrofluorocarbons as a propellant, or as a solvent; or that involve maintenance or repair of electronic or mechanical devices."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52.223-20 Aerosols (JUN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2"/>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"Solicitations/Contracts for products that may contain high global warming potential hydrofluorocarbons or refrigerant blends containing hydrofluorocarbons as a foam blowing agent, such as building foam insulation or appliance foam insulation; or construction of buildings or facilities."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52.223-21 Foams (JUN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
            <w:enabled/>
            <w:calcOnExit w:val="0"/>
            <w:checkBox>
              <w:sizeAuto/>
              <w:default w:val="1"/>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"When, on behalf of agency, contractor employees will – 1) have access to system of records; 2) handle PII (create, collect, store, process, etc); or 3) design, develop, maintain or operate a system of records."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52.224-3 Privacy Training (JAN 2017)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ffData>
            <w:name w:val="Check42"/>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"If only agency-provided training is acceptable."</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1 (JAN 2017)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7"/>
            <w:enabled/>
            <w:calcOnExit w:val="0"/>
            <w:checkBox>
              <w:sizeAuto/>
              <w:default w:val="0"/>
              <w:checked w:val="0"/>
            </w:checkBox>
          </w:ffData>
        </w:fldChar>
      </w:r>
      <w:bookmarkStart w:id="56" w:name="Check47"/>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6"/>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Products (not IT) &gt; MPT but less than $25K OR  Products (not IT) &gt; $25K if not using 52.225-3 or 52.225-5 (Free Trade Agreements) because do not apply"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52.225-1 Buy American – Supplies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8"/>
            <w:enabled/>
            <w:calcOnExit w:val="0"/>
            <w:checkBox>
              <w:sizeAuto/>
              <w:default w:val="0"/>
              <w:checked w:val="0"/>
            </w:checkBox>
          </w:ffData>
        </w:fldChar>
      </w:r>
      <w:bookmarkStart w:id="57" w:name="Check48"/>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7"/>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Products (not IT) or services to furnish supplies &gt; $25K but less than $191K"</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52.225-3 Buy American – Free Trade Agreements – Israeli Trade Act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9"/>
            <w:enabled/>
            <w:calcOnExit w:val="0"/>
            <w:checkBox>
              <w:sizeAuto/>
              <w:default w:val="0"/>
              <w:checked w:val="0"/>
            </w:checkBox>
          </w:ffData>
        </w:fldChar>
      </w:r>
      <w:bookmarkStart w:id="58" w:name="Check49"/>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8"/>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With 52.225-3 and $25K &gt; $50K"</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0"/>
            <w:enabled/>
            <w:calcOnExit w:val="0"/>
            <w:checkBox>
              <w:sizeAuto/>
              <w:default w:val="0"/>
            </w:checkBox>
          </w:ffData>
        </w:fldChar>
      </w:r>
      <w:bookmarkStart w:id="59" w:name="Check50"/>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59"/>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With 52.225-3 and $50K &gt; $77,533"</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II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7"/>
            <w:enabled/>
            <w:calcOnExit w:val="0"/>
            <w:checkBox>
              <w:sizeAuto/>
              <w:default w:val="0"/>
            </w:checkBox>
          </w:ffData>
        </w:fldChar>
      </w:r>
      <w:bookmarkStart w:id="60" w:name="Check77"/>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0"/>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 xml:space="preserve"> AutoTextList  \s NoStyle \t “With 52.225-3 and $77,533 &gt;$100,000” </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Alternate III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1"/>
            <w:enabled/>
            <w:calcOnExit w:val="0"/>
            <w:checkBox>
              <w:sizeAuto/>
              <w:default w:val="0"/>
            </w:checkBox>
          </w:ffData>
        </w:fldChar>
      </w:r>
      <w:bookmarkStart w:id="61" w:name="Check51"/>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1"/>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Products &gt;191,000, WTO GPA applies AND agency determines restrictions of the Buy American Act are not applicable to U.S.-made end products"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52.225-5 Trade Agreements (OCT 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2"/>
            <w:enabled/>
            <w:calcOnExit w:val="0"/>
            <w:checkBox>
              <w:sizeAuto/>
              <w:default w:val="1"/>
            </w:checkBox>
          </w:ffData>
        </w:fldChar>
      </w:r>
      <w:bookmarkStart w:id="62" w:name="Check52"/>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2"/>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"REQUIRED, unless an exception applies (exceptions are obscure): http://www.treas.gov/offices/enforcement/ofac/sdn/"</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52.225-13 Restrictions on Certain Foreign Purchases (JUN 2008)</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2"/>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"For DOD contracts or non-DOD contracts involving combat operations or other significant military operations”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52.225-26 Contractors Performing Private Security Functions Outside the United States </w:t>
      </w:r>
      <w:r w:rsidRPr="007976B8">
        <w:rPr>
          <w:rFonts w:ascii="Times New Roman" w:eastAsia="Times New Roman" w:hAnsi="Times New Roman" w:cs="Times New Roman"/>
          <w:bCs/>
          <w:sz w:val="24"/>
          <w:szCs w:val="24"/>
        </w:rPr>
        <w:tab/>
        <w:t xml:space="preserve">(OCT  </w:t>
      </w:r>
      <w:r w:rsidRPr="007976B8">
        <w:rPr>
          <w:rFonts w:ascii="Times New Roman" w:eastAsia="Times New Roman" w:hAnsi="Times New Roman" w:cs="Times New Roman"/>
          <w:bCs/>
          <w:sz w:val="24"/>
          <w:szCs w:val="24"/>
        </w:rPr>
        <w:tab/>
        <w:t>2016)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3"/>
            <w:enabled/>
            <w:calcOnExit w:val="0"/>
            <w:checkBox>
              <w:sizeAuto/>
              <w:default w:val="0"/>
            </w:checkBox>
          </w:ffData>
        </w:fldChar>
      </w:r>
      <w:bookmarkStart w:id="63" w:name="Check53"/>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3"/>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using a local-area set-aside"</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52.226-4 Notice of Disaster or Emergency Area Set-Aside (NOV 2007)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4"/>
            <w:enabled/>
            <w:calcOnExit w:val="0"/>
            <w:checkBox>
              <w:sizeAuto/>
              <w:default w:val="0"/>
            </w:checkBox>
          </w:ffData>
        </w:fldChar>
      </w:r>
      <w:bookmarkStart w:id="64" w:name="Check54"/>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4"/>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using a local-area set-aside"</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52.226-5 Restrictions on Subcontracting Outside Disaster or Emergency Area (NOV </w:t>
      </w:r>
      <w:r w:rsidRPr="007976B8">
        <w:rPr>
          <w:rFonts w:ascii="Times New Roman" w:eastAsia="Times New Roman" w:hAnsi="Times New Roman" w:cs="Times New Roman"/>
          <w:bCs/>
          <w:sz w:val="24"/>
          <w:szCs w:val="24"/>
        </w:rPr>
        <w:tab/>
        <w:t>2007)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5"/>
            <w:enabled/>
            <w:calcOnExit w:val="0"/>
            <w:checkBox>
              <w:sizeAuto/>
              <w:default w:val="0"/>
            </w:checkBox>
          </w:ffData>
        </w:fldChar>
      </w:r>
      <w:bookmarkStart w:id="65" w:name="Check55"/>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5"/>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contract-level financing is allowed"</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52.232-29 Terms for Financing of Purchases of Commercial Items (FEB 2002)</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6"/>
            <w:enabled/>
            <w:calcOnExit w:val="0"/>
            <w:checkBox>
              <w:sizeAuto/>
              <w:default w:val="0"/>
            </w:checkBox>
          </w:ffData>
        </w:fldChar>
      </w:r>
      <w:bookmarkStart w:id="66" w:name="Check56"/>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6"/>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MAY include if installment payments are customary allowed by agency procedures"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52.232-30 Installment Payments for Commercial Items (JAN 2017)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7"/>
            <w:enabled/>
            <w:calcOnExit w:val="0"/>
            <w:checkBox>
              <w:sizeAuto/>
              <w:default w:val="1"/>
            </w:checkBox>
          </w:ffData>
        </w:fldChar>
      </w:r>
      <w:bookmarkStart w:id="67" w:name="Check57"/>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7"/>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"All orders."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52.232-33 Payment by Electronic Funds Transfer—System for Award Management (JUL </w:t>
      </w:r>
      <w:r w:rsidRPr="007976B8">
        <w:rPr>
          <w:rFonts w:ascii="Times New Roman" w:eastAsia="Times New Roman" w:hAnsi="Times New Roman" w:cs="Times New Roman"/>
          <w:bCs/>
          <w:sz w:val="24"/>
          <w:szCs w:val="24"/>
        </w:rPr>
        <w:tab/>
        <w:t>2013)</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8"/>
            <w:enabled/>
            <w:calcOnExit w:val="0"/>
            <w:checkBox>
              <w:sizeAuto/>
              <w:default w:val="0"/>
            </w:checkBox>
          </w:ffData>
        </w:fldChar>
      </w:r>
      <w:bookmarkStart w:id="68" w:name="Check58"/>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8"/>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"If payment by EFT is required but CCR registration is not required"</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52.232-34 Payment by Electronic Funds Transfer—Other than System for Award </w:t>
      </w:r>
      <w:r w:rsidR="004E641D">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Management (JUL 2013)</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59"/>
            <w:enabled/>
            <w:calcOnExit w:val="0"/>
            <w:checkBox>
              <w:sizeAuto/>
              <w:default w:val="0"/>
            </w:checkBox>
          </w:ffData>
        </w:fldChar>
      </w:r>
      <w:bookmarkStart w:id="69" w:name="Check59"/>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69"/>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the Gov’t will pay invoices through a 3rd party e.g. purchase cards"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52.232-36 Payment by Third Party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0"/>
            <w:enabled/>
            <w:calcOnExit w:val="0"/>
            <w:checkBox>
              <w:sizeAuto/>
              <w:default w:val="1"/>
            </w:checkBox>
          </w:ffData>
        </w:fldChar>
      </w:r>
      <w:bookmarkStart w:id="70" w:name="Check60"/>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0"/>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"If IT which require security of information technology and/or are for the design, development, or operation of a system of records using commercial IT services or support services"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52.239-1 Privacy or Security Safeguards (AUG 1996)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42"/>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"All solicitations and contracts containing 52.219-9 Small Business Subcontracting Plan."</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52.242-5 Payments to Small Business Subcontractors (JAN 2017)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1"/>
            <w:enabled/>
            <w:calcOnExit w:val="0"/>
            <w:checkBox>
              <w:sizeAuto/>
              <w:default w:val="0"/>
            </w:checkBox>
          </w:ffData>
        </w:fldChar>
      </w:r>
      <w:bookmarkStart w:id="71" w:name="Check61"/>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1"/>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acquiring items that require oceanic transport"</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52.247-64 Preference for Privately Owned U.S.-Flag Commercial Vessels (FEB 2006)</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2"/>
            <w:enabled/>
            <w:calcOnExit w:val="0"/>
            <w:checkBox>
              <w:sizeAuto/>
              <w:default w:val="0"/>
            </w:checkBox>
          </w:ffData>
        </w:fldChar>
      </w:r>
      <w:bookmarkStart w:id="72" w:name="Check62"/>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2"/>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With 52.247-64 and MUST be sent by U.S. carrier"</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Alternate </w:t>
      </w:r>
      <w:proofErr w:type="gramStart"/>
      <w:r w:rsidRPr="007976B8">
        <w:rPr>
          <w:rFonts w:ascii="Times New Roman" w:eastAsia="Times New Roman" w:hAnsi="Times New Roman" w:cs="Times New Roman"/>
          <w:bCs/>
          <w:sz w:val="24"/>
          <w:szCs w:val="24"/>
        </w:rPr>
        <w:t>I</w:t>
      </w:r>
      <w:proofErr w:type="gramEnd"/>
      <w:r w:rsidRPr="007976B8">
        <w:rPr>
          <w:rFonts w:ascii="Times New Roman" w:eastAsia="Times New Roman" w:hAnsi="Times New Roman" w:cs="Times New Roman"/>
          <w:bCs/>
          <w:sz w:val="24"/>
          <w:szCs w:val="24"/>
        </w:rPr>
        <w:t xml:space="preserve"> (APR 2003)</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lastRenderedPageBreak/>
        <w:t xml:space="preserve">(c) </w:t>
      </w:r>
      <w:r w:rsidRPr="007976B8">
        <w:rPr>
          <w:rFonts w:ascii="Times New Roman" w:eastAsia="Times New Roman" w:hAnsi="Times New Roman" w:cs="Times New Roman"/>
          <w:sz w:val="24"/>
          <w:szCs w:val="24"/>
        </w:rPr>
        <w:t>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7976B8" w:rsidRPr="007976B8" w:rsidRDefault="007976B8" w:rsidP="007976B8">
      <w:pPr>
        <w:spacing w:after="0" w:line="240" w:lineRule="auto"/>
        <w:rPr>
          <w:rFonts w:ascii="Times New Roman" w:eastAsia="Times New Roman" w:hAnsi="Times New Roman" w:cs="Times New Roman"/>
          <w:bCs/>
          <w:sz w:val="24"/>
          <w:szCs w:val="24"/>
        </w:rPr>
      </w:pPr>
    </w:p>
    <w:p w:rsidR="007976B8" w:rsidRPr="007976B8" w:rsidRDefault="004E641D" w:rsidP="00797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sidR="007976B8" w:rsidRPr="007976B8">
        <w:rPr>
          <w:rFonts w:ascii="Times New Roman" w:eastAsia="Times New Roman" w:hAnsi="Times New Roman" w:cs="Times New Roman"/>
          <w:bCs/>
          <w:sz w:val="24"/>
          <w:szCs w:val="24"/>
        </w:rPr>
        <w:tab/>
      </w:r>
      <w:r w:rsidR="007976B8" w:rsidRPr="007976B8">
        <w:rPr>
          <w:rFonts w:ascii="Times New Roman" w:eastAsia="Times New Roman" w:hAnsi="Times New Roman" w:cs="Times New Roman"/>
          <w:bCs/>
          <w:sz w:val="24"/>
          <w:szCs w:val="24"/>
        </w:rPr>
        <w:fldChar w:fldCharType="begin"/>
      </w:r>
      <w:r w:rsidR="007976B8" w:rsidRPr="007976B8">
        <w:rPr>
          <w:rFonts w:ascii="Times New Roman" w:eastAsia="Times New Roman" w:hAnsi="Times New Roman" w:cs="Times New Roman"/>
          <w:bCs/>
          <w:sz w:val="24"/>
          <w:szCs w:val="24"/>
        </w:rPr>
        <w:instrText>AutoTextList  \s NoStyle \t "Service contracts AND succeed contracts for performance of the same or similar work at same location AND not exempt by 22.1203-2 or waived IAW 22.1203-3"</w:instrText>
      </w:r>
      <w:r w:rsidR="007976B8" w:rsidRPr="007976B8">
        <w:rPr>
          <w:rFonts w:ascii="Times New Roman" w:eastAsia="Times New Roman" w:hAnsi="Times New Roman" w:cs="Times New Roman"/>
          <w:bCs/>
          <w:sz w:val="24"/>
          <w:szCs w:val="24"/>
        </w:rPr>
        <w:fldChar w:fldCharType="separate"/>
      </w:r>
      <w:r w:rsidR="007976B8" w:rsidRPr="007976B8">
        <w:rPr>
          <w:rFonts w:ascii="Times New Roman" w:eastAsia="Times New Roman" w:hAnsi="Times New Roman" w:cs="Times New Roman"/>
          <w:bCs/>
          <w:sz w:val="24"/>
          <w:szCs w:val="24"/>
        </w:rPr>
        <w:t>52.222-17 Non-displacement of Qualified Workers (MAY 2014)</w:t>
      </w:r>
      <w:r w:rsidR="007976B8"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3"/>
            <w:enabled/>
            <w:calcOnExit w:val="0"/>
            <w:checkBox>
              <w:sizeAuto/>
              <w:default w:val="0"/>
            </w:checkBox>
          </w:ffData>
        </w:fldChar>
      </w:r>
      <w:bookmarkStart w:id="73" w:name="Check63"/>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3"/>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for services subject to the Service Contract Act and &gt;$2,500"</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52.222-41 Service Contract Labor Standards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5"/>
            <w:enabled/>
            <w:calcOnExit w:val="0"/>
            <w:checkBox>
              <w:sizeAuto/>
              <w:default w:val="0"/>
            </w:checkBox>
          </w:ffData>
        </w:fldChar>
      </w:r>
      <w:bookmarkStart w:id="74" w:name="Check65"/>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4"/>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for services subject to the Service Contract Act and &gt;$2,500"</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52.222-42 Statement of Equivalent Rates for Federal Hires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6"/>
            <w:enabled/>
            <w:calcOnExit w:val="0"/>
            <w:checkBox>
              <w:sizeAuto/>
              <w:default w:val="0"/>
            </w:checkBox>
          </w:ffData>
        </w:fldChar>
      </w:r>
      <w:bookmarkStart w:id="75" w:name="Check66"/>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5"/>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firm fixed price, T&amp;M or LH, &gt; Simplified Acquisition Threshold, contains 52.222-41, and is multiple year or multi-year (MAY be used if &lt;SAT)"</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52.222-43 Fair Labor Standards Act and Service Contract Labor Standards—Price </w:t>
      </w:r>
      <w:r w:rsidR="004E641D">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Adjustment (Multiple Year and Option Contracts)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7"/>
            <w:enabled/>
            <w:calcOnExit w:val="0"/>
            <w:checkBox>
              <w:sizeAuto/>
              <w:default w:val="0"/>
            </w:checkBox>
          </w:ffData>
        </w:fldChar>
      </w:r>
      <w:bookmarkStart w:id="76" w:name="Check67"/>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6"/>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firm fixed price, T&amp;M or LH, &gt; Simplified Acquisition Threshold, contains 52.222-41, and is NOT multiple year or multi-year (MAY be used if &lt;SAT)"</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52.222-44 Fair Labor Standards Act and Service Contract Act—Price Adjustment (MAY </w:t>
      </w:r>
      <w:r w:rsidRPr="007976B8">
        <w:rPr>
          <w:rFonts w:ascii="Times New Roman" w:eastAsia="Times New Roman" w:hAnsi="Times New Roman" w:cs="Times New Roman"/>
          <w:bCs/>
          <w:sz w:val="24"/>
          <w:szCs w:val="24"/>
        </w:rPr>
        <w:tab/>
        <w:t>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8"/>
            <w:enabled/>
            <w:calcOnExit w:val="0"/>
            <w:checkBox>
              <w:sizeAuto/>
              <w:default w:val="0"/>
            </w:checkBox>
          </w:ffData>
        </w:fldChar>
      </w:r>
      <w:bookmarkStart w:id="77" w:name="Check68"/>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7"/>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separately including 52.222-48 and for for Maintenance, Calibration, or Repair of Equipment if CO determines the Service Contract Act does not apply"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52.222-51 Exemption from Application of the Service Contract Labor Standards to </w:t>
      </w:r>
      <w:r w:rsidR="004E641D">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 xml:space="preserve">Contracts for Maintenance, Calibration, or Repair of Certain Equipment—Requirements </w:t>
      </w:r>
      <w:r w:rsidR="004E641D">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69"/>
            <w:enabled/>
            <w:calcOnExit w:val="0"/>
            <w:checkBox>
              <w:sizeAuto/>
              <w:default w:val="0"/>
            </w:checkBox>
          </w:ffData>
        </w:fldChar>
      </w:r>
      <w:bookmarkStart w:id="78" w:name="Check69"/>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8"/>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separately including 52.222-52 and for Certain Services if CO determines the Service Contract Act does not apply"</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52.222-53 Exemption from Application of the Service Contract Labor Standards to </w:t>
      </w:r>
      <w:r w:rsidR="004E641D">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t>Contracts for Certain Services—Requirements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
            <w:enabled/>
            <w:calcOnExit w:val="0"/>
            <w:checkBox>
              <w:sizeAuto/>
              <w:default w:val="1"/>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If including 52.222-6 Construction Wage Rate Requirements OR 52.222-41 Service Contract Labor Standards where work is to be performed in whole or in part in the United States"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52.222-55 Minimum Wages </w:t>
      </w:r>
      <w:proofErr w:type="gramStart"/>
      <w:r w:rsidRPr="007976B8">
        <w:rPr>
          <w:rFonts w:ascii="Times New Roman" w:eastAsia="Times New Roman" w:hAnsi="Times New Roman" w:cs="Times New Roman"/>
          <w:bCs/>
          <w:sz w:val="24"/>
          <w:szCs w:val="24"/>
        </w:rPr>
        <w:t>Under</w:t>
      </w:r>
      <w:proofErr w:type="gramEnd"/>
      <w:r w:rsidRPr="007976B8">
        <w:rPr>
          <w:rFonts w:ascii="Times New Roman" w:eastAsia="Times New Roman" w:hAnsi="Times New Roman" w:cs="Times New Roman"/>
          <w:bCs/>
          <w:sz w:val="24"/>
          <w:szCs w:val="24"/>
        </w:rPr>
        <w:t xml:space="preserve"> Executive Order 13658 (DEC 2015)</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
            <w:enabled/>
            <w:calcOnExit w:val="0"/>
            <w:checkBox>
              <w:sizeAuto/>
              <w:default w:val="0"/>
            </w:checkBox>
          </w:ffData>
        </w:fldChar>
      </w:r>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 If including 52.222-6 Construction Wage Rate Requirements OR 52.222-41 Service Contract Labor Standards where work is to be performed in whole or in part in the United States"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 xml:space="preserve">52.222-62 Paid Sick Leave </w:t>
      </w:r>
      <w:proofErr w:type="gramStart"/>
      <w:r w:rsidRPr="007976B8">
        <w:rPr>
          <w:rFonts w:ascii="Times New Roman" w:eastAsia="Times New Roman" w:hAnsi="Times New Roman" w:cs="Times New Roman"/>
          <w:bCs/>
          <w:sz w:val="24"/>
          <w:szCs w:val="24"/>
        </w:rPr>
        <w:t>Under</w:t>
      </w:r>
      <w:proofErr w:type="gramEnd"/>
      <w:r w:rsidRPr="007976B8">
        <w:rPr>
          <w:rFonts w:ascii="Times New Roman" w:eastAsia="Times New Roman" w:hAnsi="Times New Roman" w:cs="Times New Roman"/>
          <w:bCs/>
          <w:sz w:val="24"/>
          <w:szCs w:val="24"/>
        </w:rPr>
        <w:t xml:space="preserve"> Executive Order 13706 (JAN 2017)</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0"/>
            <w:enabled/>
            <w:calcOnExit w:val="0"/>
            <w:checkBox>
              <w:sizeAuto/>
              <w:default w:val="0"/>
            </w:checkBox>
          </w:ffData>
        </w:fldChar>
      </w:r>
      <w:bookmarkStart w:id="79" w:name="Check70"/>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79"/>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&gt;$25K for the provision, service, or sale of food in the US"</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52.226-6 Promoting Excess Food Donation to Nonprofit Organizations (MAY 2014)</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bCs/>
          <w:sz w:val="24"/>
          <w:szCs w:val="24"/>
        </w:rPr>
      </w:pPr>
      <w:r w:rsidRPr="007976B8">
        <w:rPr>
          <w:rFonts w:ascii="Times New Roman" w:eastAsia="Times New Roman" w:hAnsi="Times New Roman" w:cs="Times New Roman"/>
          <w:bCs/>
          <w:sz w:val="24"/>
          <w:szCs w:val="24"/>
        </w:rPr>
        <w:fldChar w:fldCharType="begin">
          <w:ffData>
            <w:name w:val="Check71"/>
            <w:enabled/>
            <w:calcOnExit w:val="0"/>
            <w:checkBox>
              <w:sizeAuto/>
              <w:default w:val="0"/>
            </w:checkBox>
          </w:ffData>
        </w:fldChar>
      </w:r>
      <w:bookmarkStart w:id="80" w:name="Check71"/>
      <w:r w:rsidRPr="007976B8">
        <w:rPr>
          <w:rFonts w:ascii="Times New Roman" w:eastAsia="Times New Roman" w:hAnsi="Times New Roman" w:cs="Times New Roman"/>
          <w:bCs/>
          <w:sz w:val="24"/>
          <w:szCs w:val="24"/>
        </w:rPr>
        <w:instrText xml:space="preserve"> FORMCHECKBOX </w:instrText>
      </w:r>
      <w:r w:rsidR="00DC6552">
        <w:rPr>
          <w:rFonts w:ascii="Times New Roman" w:eastAsia="Times New Roman" w:hAnsi="Times New Roman" w:cs="Times New Roman"/>
          <w:bCs/>
          <w:sz w:val="24"/>
          <w:szCs w:val="24"/>
        </w:rPr>
      </w:r>
      <w:r w:rsidR="00DC6552">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sz w:val="24"/>
          <w:szCs w:val="24"/>
        </w:rPr>
        <w:fldChar w:fldCharType="end"/>
      </w:r>
      <w:bookmarkEnd w:id="80"/>
      <w:r w:rsidRPr="007976B8">
        <w:rPr>
          <w:rFonts w:ascii="Times New Roman" w:eastAsia="Times New Roman" w:hAnsi="Times New Roman" w:cs="Times New Roman"/>
          <w:bCs/>
          <w:sz w:val="24"/>
          <w:szCs w:val="24"/>
        </w:rPr>
        <w:tab/>
      </w:r>
      <w:r w:rsidRPr="007976B8">
        <w:rPr>
          <w:rFonts w:ascii="Times New Roman" w:eastAsia="Times New Roman" w:hAnsi="Times New Roman" w:cs="Times New Roman"/>
          <w:bCs/>
          <w:sz w:val="24"/>
          <w:szCs w:val="24"/>
        </w:rPr>
        <w:fldChar w:fldCharType="begin"/>
      </w:r>
      <w:r w:rsidRPr="007976B8">
        <w:rPr>
          <w:rFonts w:ascii="Times New Roman" w:eastAsia="Times New Roman" w:hAnsi="Times New Roman" w:cs="Times New Roman"/>
          <w:bCs/>
          <w:sz w:val="24"/>
          <w:szCs w:val="24"/>
        </w:rPr>
        <w:instrText>AutoTextList  \s NoStyle \t "</w:instrText>
      </w:r>
      <w:r w:rsidRPr="007976B8">
        <w:rPr>
          <w:rFonts w:ascii="Times New Roman" w:eastAsia="Times New Roman" w:hAnsi="Times New Roman" w:cs="Times New Roman"/>
          <w:sz w:val="24"/>
          <w:szCs w:val="24"/>
        </w:rPr>
        <w:instrText xml:space="preserve"> </w:instrText>
      </w:r>
      <w:r w:rsidRPr="007976B8">
        <w:rPr>
          <w:rFonts w:ascii="Times New Roman" w:eastAsia="Times New Roman" w:hAnsi="Times New Roman" w:cs="Times New Roman"/>
          <w:bCs/>
          <w:sz w:val="24"/>
          <w:szCs w:val="24"/>
        </w:rPr>
        <w:instrText>If contracting for services that involve coin collection/dispense (e.g. vending)"</w:instrText>
      </w:r>
      <w:r w:rsidRPr="007976B8">
        <w:rPr>
          <w:rFonts w:ascii="Times New Roman" w:eastAsia="Times New Roman" w:hAnsi="Times New Roman" w:cs="Times New Roman"/>
          <w:bCs/>
          <w:sz w:val="24"/>
          <w:szCs w:val="24"/>
        </w:rPr>
        <w:fldChar w:fldCharType="separate"/>
      </w:r>
      <w:r w:rsidRPr="007976B8">
        <w:rPr>
          <w:rFonts w:ascii="Times New Roman" w:eastAsia="Times New Roman" w:hAnsi="Times New Roman" w:cs="Times New Roman"/>
          <w:bCs/>
          <w:sz w:val="24"/>
          <w:szCs w:val="24"/>
        </w:rPr>
        <w:t>52.237-11 Accepting and Dispensing of $1 Coin (SEPT 2008)</w:t>
      </w:r>
      <w:r w:rsidRPr="007976B8">
        <w:rPr>
          <w:rFonts w:ascii="Times New Roman" w:eastAsia="Times New Roman" w:hAnsi="Times New Roman" w:cs="Times New Roman"/>
          <w:sz w:val="24"/>
          <w:szCs w:val="24"/>
        </w:rPr>
        <w:fldChar w:fldCharType="end"/>
      </w:r>
    </w:p>
    <w:p w:rsidR="007976B8" w:rsidRPr="007976B8" w:rsidRDefault="007976B8" w:rsidP="007976B8">
      <w:pPr>
        <w:spacing w:after="0" w:line="240" w:lineRule="auto"/>
        <w:rPr>
          <w:rFonts w:ascii="Times New Roman" w:eastAsia="Times New Roman" w:hAnsi="Times New Roman" w:cs="Times New Roman"/>
          <w:sz w:val="24"/>
          <w:szCs w:val="24"/>
          <w:lang w:val="en"/>
        </w:rPr>
      </w:pPr>
    </w:p>
    <w:p w:rsidR="007976B8" w:rsidRPr="007976B8" w:rsidRDefault="007976B8" w:rsidP="007976B8">
      <w:pPr>
        <w:spacing w:after="0" w:line="240" w:lineRule="auto"/>
        <w:rPr>
          <w:rFonts w:ascii="Times New Roman" w:eastAsia="Times New Roman" w:hAnsi="Times New Roman" w:cs="Times New Roman"/>
          <w:sz w:val="24"/>
          <w:szCs w:val="24"/>
          <w:lang w:val="en"/>
        </w:rPr>
      </w:pPr>
      <w:r w:rsidRPr="007976B8">
        <w:rPr>
          <w:rFonts w:ascii="Times New Roman" w:eastAsia="Times New Roman" w:hAnsi="Times New Roman" w:cs="Times New Roman"/>
          <w:sz w:val="24"/>
          <w:szCs w:val="24"/>
          <w:lang w:val="en"/>
        </w:rPr>
        <w:t>(</w:t>
      </w:r>
      <w:proofErr w:type="gramStart"/>
      <w:r w:rsidRPr="007976B8">
        <w:rPr>
          <w:rFonts w:ascii="Times New Roman" w:eastAsia="Times New Roman" w:hAnsi="Times New Roman" w:cs="Times New Roman"/>
          <w:sz w:val="24"/>
          <w:szCs w:val="24"/>
          <w:lang w:val="en"/>
        </w:rPr>
        <w:t>d</w:t>
      </w:r>
      <w:proofErr w:type="gramEnd"/>
      <w:r w:rsidRPr="007976B8">
        <w:rPr>
          <w:rFonts w:ascii="Times New Roman" w:eastAsia="Times New Roman" w:hAnsi="Times New Roman" w:cs="Times New Roman"/>
          <w:sz w:val="24"/>
          <w:szCs w:val="24"/>
          <w:lang w:val="en"/>
        </w:rPr>
        <w:t xml:space="preserve">) </w:t>
      </w:r>
      <w:r w:rsidRPr="007976B8">
        <w:rPr>
          <w:rFonts w:ascii="Times New Roman" w:eastAsia="Times New Roman" w:hAnsi="Times New Roman" w:cs="Times New Roman"/>
          <w:i/>
          <w:iCs/>
          <w:sz w:val="24"/>
          <w:szCs w:val="24"/>
          <w:lang w:val="en"/>
        </w:rPr>
        <w:t>Comptroller General Examination of Record</w:t>
      </w:r>
      <w:r w:rsidRPr="007976B8">
        <w:rPr>
          <w:rFonts w:ascii="Times New Roman" w:eastAsia="Times New Roman" w:hAnsi="Times New Roman" w:cs="Times New Roman"/>
          <w:sz w:val="24"/>
          <w:szCs w:val="24"/>
          <w:lang w:val="en"/>
        </w:rPr>
        <w:t xml:space="preserve">. The Contractor shall comply with the provisions of this paragraph (d) if this contract was awarded using other than sealed bid, is in excess of the simplified acquisition threshold, and does not contain the clause at </w:t>
      </w:r>
      <w:hyperlink r:id="rId14" w:anchor="wp1144470" w:history="1">
        <w:r w:rsidRPr="007976B8">
          <w:rPr>
            <w:rStyle w:val="Hyperlink"/>
            <w:rFonts w:ascii="Times New Roman" w:eastAsia="Times New Roman" w:hAnsi="Times New Roman" w:cs="Times New Roman"/>
            <w:sz w:val="24"/>
            <w:szCs w:val="24"/>
            <w:lang w:val="en"/>
          </w:rPr>
          <w:t>52.215-2</w:t>
        </w:r>
      </w:hyperlink>
      <w:r w:rsidRPr="007976B8">
        <w:rPr>
          <w:rFonts w:ascii="Times New Roman" w:eastAsia="Times New Roman" w:hAnsi="Times New Roman" w:cs="Times New Roman"/>
          <w:sz w:val="24"/>
          <w:szCs w:val="24"/>
          <w:lang w:val="en"/>
        </w:rPr>
        <w:t xml:space="preserve">, Audit and Records-Negotiation. </w:t>
      </w:r>
    </w:p>
    <w:p w:rsidR="007976B8" w:rsidRPr="007976B8" w:rsidRDefault="007976B8" w:rsidP="007976B8">
      <w:pPr>
        <w:spacing w:after="0" w:line="240" w:lineRule="auto"/>
        <w:rPr>
          <w:rFonts w:ascii="Times New Roman" w:eastAsia="Times New Roman" w:hAnsi="Times New Roman" w:cs="Times New Roman"/>
          <w:sz w:val="24"/>
          <w:szCs w:val="24"/>
          <w:lang w:val="en"/>
        </w:rPr>
      </w:pPr>
    </w:p>
    <w:p w:rsidR="007976B8" w:rsidRPr="007976B8" w:rsidRDefault="007976B8" w:rsidP="007976B8">
      <w:pPr>
        <w:spacing w:after="0" w:line="240" w:lineRule="auto"/>
        <w:rPr>
          <w:rFonts w:ascii="Times New Roman" w:eastAsia="Times New Roman" w:hAnsi="Times New Roman" w:cs="Times New Roman"/>
          <w:sz w:val="24"/>
          <w:szCs w:val="24"/>
          <w:lang w:val="en"/>
        </w:rPr>
      </w:pPr>
      <w:bookmarkStart w:id="81" w:name="wp1179591"/>
      <w:bookmarkEnd w:id="81"/>
      <w:r w:rsidRPr="007976B8">
        <w:rPr>
          <w:rFonts w:ascii="Times New Roman" w:eastAsia="Times New Roman" w:hAnsi="Times New Roman" w:cs="Times New Roman"/>
          <w:sz w:val="24"/>
          <w:szCs w:val="24"/>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7976B8" w:rsidRPr="007976B8" w:rsidRDefault="007976B8" w:rsidP="007976B8">
      <w:pPr>
        <w:spacing w:after="0" w:line="240" w:lineRule="auto"/>
        <w:rPr>
          <w:rFonts w:ascii="Times New Roman" w:eastAsia="Times New Roman" w:hAnsi="Times New Roman" w:cs="Times New Roman"/>
          <w:sz w:val="24"/>
          <w:szCs w:val="24"/>
          <w:lang w:val="en"/>
        </w:rPr>
      </w:pPr>
    </w:p>
    <w:p w:rsidR="007976B8" w:rsidRPr="007976B8" w:rsidRDefault="007976B8" w:rsidP="007976B8">
      <w:pPr>
        <w:spacing w:after="0" w:line="240" w:lineRule="auto"/>
        <w:rPr>
          <w:rFonts w:ascii="Times New Roman" w:eastAsia="Times New Roman" w:hAnsi="Times New Roman" w:cs="Times New Roman"/>
          <w:sz w:val="24"/>
          <w:szCs w:val="24"/>
          <w:lang w:val="en"/>
        </w:rPr>
      </w:pPr>
      <w:bookmarkStart w:id="82" w:name="wp1179592"/>
      <w:bookmarkEnd w:id="82"/>
      <w:r w:rsidRPr="007976B8">
        <w:rPr>
          <w:rFonts w:ascii="Times New Roman" w:eastAsia="Times New Roman" w:hAnsi="Times New Roman" w:cs="Times New Roman"/>
          <w:sz w:val="24"/>
          <w:szCs w:val="24"/>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5" w:anchor="wp1082800" w:history="1">
        <w:r w:rsidRPr="007976B8">
          <w:rPr>
            <w:rStyle w:val="Hyperlink"/>
            <w:rFonts w:ascii="Times New Roman" w:eastAsia="Times New Roman" w:hAnsi="Times New Roman" w:cs="Times New Roman"/>
            <w:sz w:val="24"/>
            <w:szCs w:val="24"/>
            <w:lang w:val="en"/>
          </w:rPr>
          <w:t>Subpart 4.7</w:t>
        </w:r>
      </w:hyperlink>
      <w:r w:rsidRPr="007976B8">
        <w:rPr>
          <w:rFonts w:ascii="Times New Roman" w:eastAsia="Times New Roman" w:hAnsi="Times New Roman" w:cs="Times New Roman"/>
          <w:sz w:val="24"/>
          <w:szCs w:val="24"/>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7976B8" w:rsidRPr="007976B8" w:rsidRDefault="007976B8" w:rsidP="007976B8">
      <w:pPr>
        <w:spacing w:after="0" w:line="240" w:lineRule="auto"/>
        <w:rPr>
          <w:rFonts w:ascii="Times New Roman" w:eastAsia="Times New Roman" w:hAnsi="Times New Roman" w:cs="Times New Roman"/>
          <w:sz w:val="24"/>
          <w:szCs w:val="24"/>
          <w:lang w:val="en"/>
        </w:rPr>
      </w:pPr>
    </w:p>
    <w:p w:rsidR="007976B8" w:rsidRPr="007976B8" w:rsidRDefault="007976B8" w:rsidP="007976B8">
      <w:pPr>
        <w:spacing w:after="0" w:line="240" w:lineRule="auto"/>
        <w:rPr>
          <w:rFonts w:ascii="Times New Roman" w:eastAsia="Times New Roman" w:hAnsi="Times New Roman" w:cs="Times New Roman"/>
          <w:sz w:val="24"/>
          <w:szCs w:val="24"/>
          <w:lang w:val="en"/>
        </w:rPr>
      </w:pPr>
      <w:bookmarkStart w:id="83" w:name="wp1179593"/>
      <w:bookmarkEnd w:id="83"/>
      <w:r w:rsidRPr="007976B8">
        <w:rPr>
          <w:rFonts w:ascii="Times New Roman" w:eastAsia="Times New Roman" w:hAnsi="Times New Roman" w:cs="Times New Roman"/>
          <w:sz w:val="24"/>
          <w:szCs w:val="24"/>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7976B8" w:rsidRPr="007976B8" w:rsidRDefault="007976B8" w:rsidP="007976B8">
      <w:pPr>
        <w:spacing w:after="0" w:line="240" w:lineRule="auto"/>
        <w:rPr>
          <w:rFonts w:ascii="Times New Roman" w:eastAsia="Times New Roman" w:hAnsi="Times New Roman" w:cs="Times New Roman"/>
          <w:sz w:val="24"/>
          <w:szCs w:val="24"/>
          <w:lang w:val="en"/>
        </w:rPr>
      </w:pPr>
    </w:p>
    <w:p w:rsidR="007976B8" w:rsidRPr="007976B8" w:rsidRDefault="007976B8" w:rsidP="007976B8">
      <w:pPr>
        <w:spacing w:after="0" w:line="240" w:lineRule="auto"/>
        <w:rPr>
          <w:rFonts w:ascii="Times New Roman" w:eastAsia="Times New Roman" w:hAnsi="Times New Roman" w:cs="Times New Roman"/>
          <w:sz w:val="24"/>
          <w:szCs w:val="24"/>
          <w:lang w:val="en"/>
        </w:rPr>
      </w:pPr>
      <w:bookmarkStart w:id="84" w:name="wp1179594"/>
      <w:bookmarkEnd w:id="84"/>
      <w:r w:rsidRPr="007976B8">
        <w:rPr>
          <w:rFonts w:ascii="Times New Roman" w:eastAsia="Times New Roman" w:hAnsi="Times New Roman" w:cs="Times New Roman"/>
          <w:sz w:val="24"/>
          <w:szCs w:val="24"/>
          <w:lang w:val="en"/>
        </w:rPr>
        <w:t xml:space="preserve">(e)(1) Notwithstanding the requirements of the clauses in paragraphs (a), (b), (c), and (d) of this clause, the Contractor is not required to flow down any FAR clause, other than those in this </w:t>
      </w:r>
      <w:r w:rsidRPr="007976B8">
        <w:rPr>
          <w:rFonts w:ascii="Times New Roman" w:eastAsia="Times New Roman" w:hAnsi="Times New Roman" w:cs="Times New Roman"/>
          <w:sz w:val="24"/>
          <w:szCs w:val="24"/>
          <w:lang w:val="en"/>
        </w:rPr>
        <w:lastRenderedPageBreak/>
        <w:t>paragraph (e)(1) in a subcontract for commercial items. Unless otherwise indicated below, the extent of the flow down shall be as required by the clause-</w:t>
      </w:r>
    </w:p>
    <w:p w:rsidR="007976B8" w:rsidRPr="007976B8" w:rsidRDefault="007976B8" w:rsidP="007976B8">
      <w:pPr>
        <w:spacing w:after="0" w:line="240" w:lineRule="auto"/>
        <w:rPr>
          <w:rFonts w:ascii="Times New Roman" w:eastAsia="Times New Roman" w:hAnsi="Times New Roman" w:cs="Times New Roman"/>
          <w:sz w:val="24"/>
          <w:szCs w:val="24"/>
          <w:lang w:val="en"/>
        </w:rPr>
      </w:pPr>
    </w:p>
    <w:bookmarkStart w:id="85" w:name="wp1205836"/>
    <w:bookmarkEnd w:id="85"/>
    <w:p w:rsidR="007976B8" w:rsidRPr="007976B8" w:rsidRDefault="007976B8" w:rsidP="00675CC8">
      <w:pPr>
        <w:numPr>
          <w:ilvl w:val="0"/>
          <w:numId w:val="4"/>
        </w:numPr>
        <w:spacing w:after="0" w:line="240" w:lineRule="auto"/>
        <w:rPr>
          <w:rFonts w:ascii="Times New Roman" w:eastAsia="Times New Roman" w:hAnsi="Times New Roman" w:cs="Times New Roman"/>
          <w:sz w:val="24"/>
          <w:szCs w:val="24"/>
          <w:lang w:val="en"/>
        </w:rPr>
      </w:pPr>
      <w:r w:rsidRPr="007976B8">
        <w:rPr>
          <w:rFonts w:ascii="Times New Roman" w:eastAsia="Times New Roman" w:hAnsi="Times New Roman" w:cs="Times New Roman"/>
          <w:sz w:val="24"/>
          <w:szCs w:val="24"/>
        </w:rPr>
        <w:fldChar w:fldCharType="begin"/>
      </w:r>
      <w:r w:rsidRPr="007976B8">
        <w:rPr>
          <w:rFonts w:ascii="Times New Roman" w:eastAsia="Times New Roman" w:hAnsi="Times New Roman" w:cs="Times New Roman"/>
          <w:sz w:val="24"/>
          <w:szCs w:val="24"/>
        </w:rPr>
        <w:instrText xml:space="preserve"> HYPERLINK "https://www.acquisition.gov/sites/default/files/current/far/html/52_200_206.html" \l "wp1141983" </w:instrText>
      </w:r>
      <w:r w:rsidRPr="007976B8">
        <w:rPr>
          <w:rFonts w:ascii="Times New Roman" w:eastAsia="Times New Roman" w:hAnsi="Times New Roman" w:cs="Times New Roman"/>
          <w:sz w:val="24"/>
          <w:szCs w:val="24"/>
        </w:rPr>
        <w:fldChar w:fldCharType="separate"/>
      </w:r>
      <w:r w:rsidRPr="007976B8">
        <w:rPr>
          <w:rStyle w:val="Hyperlink"/>
          <w:rFonts w:ascii="Times New Roman" w:eastAsia="Times New Roman" w:hAnsi="Times New Roman" w:cs="Times New Roman"/>
          <w:sz w:val="24"/>
          <w:szCs w:val="24"/>
          <w:lang w:val="en"/>
        </w:rPr>
        <w:t>52.203-13</w:t>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sz w:val="24"/>
          <w:szCs w:val="24"/>
          <w:lang w:val="en"/>
        </w:rPr>
        <w:t>, Contractor Code of Business Ethics and Conduct (Oct 2015) (</w:t>
      </w:r>
      <w:hyperlink r:id="rId16" w:tgtFrame="_blank" w:history="1">
        <w:r w:rsidRPr="007976B8">
          <w:rPr>
            <w:rStyle w:val="Hyperlink"/>
            <w:rFonts w:ascii="Times New Roman" w:eastAsia="Times New Roman" w:hAnsi="Times New Roman" w:cs="Times New Roman"/>
            <w:sz w:val="24"/>
            <w:szCs w:val="24"/>
            <w:lang w:val="en"/>
          </w:rPr>
          <w:t>41 U.S.C. 3509</w:t>
        </w:r>
      </w:hyperlink>
      <w:r w:rsidRPr="007976B8">
        <w:rPr>
          <w:rFonts w:ascii="Times New Roman" w:eastAsia="Times New Roman" w:hAnsi="Times New Roman" w:cs="Times New Roman"/>
          <w:sz w:val="24"/>
          <w:szCs w:val="24"/>
          <w:lang w:val="en"/>
        </w:rPr>
        <w:t xml:space="preserve">). </w:t>
      </w:r>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17" w:anchor="wp1158787" w:history="1">
        <w:r w:rsidR="007976B8" w:rsidRPr="007976B8">
          <w:rPr>
            <w:rStyle w:val="Hyperlink"/>
            <w:rFonts w:ascii="Times New Roman" w:eastAsia="Times New Roman" w:hAnsi="Times New Roman" w:cs="Times New Roman"/>
            <w:sz w:val="24"/>
            <w:szCs w:val="24"/>
            <w:lang w:val="en"/>
          </w:rPr>
          <w:t>52.203-19</w:t>
        </w:r>
      </w:hyperlink>
      <w:r w:rsidR="007976B8" w:rsidRPr="007976B8">
        <w:rPr>
          <w:rFonts w:ascii="Times New Roman" w:eastAsia="Times New Roman" w:hAnsi="Times New Roman" w:cs="Times New Roman"/>
          <w:sz w:val="24"/>
          <w:szCs w:val="24"/>
          <w:lang w:val="en"/>
        </w:rPr>
        <w:t>, Prohibition on Requiring Certain Internal Confidentiality Agreements or Statements (Jan 2017) (section 743 of Division E, Title VII, of the Consolidated and Further Continuing Appropriations Act, 2015 (Pub. L. 113- 235) and its successor provisions in subsequent appropriations acts (and as extended in continuing resolutions)).</w:t>
      </w:r>
    </w:p>
    <w:bookmarkStart w:id="86" w:name="wp1195075"/>
    <w:bookmarkEnd w:id="86"/>
    <w:p w:rsidR="007976B8" w:rsidRPr="007976B8" w:rsidRDefault="007976B8" w:rsidP="00675CC8">
      <w:pPr>
        <w:numPr>
          <w:ilvl w:val="0"/>
          <w:numId w:val="4"/>
        </w:numPr>
        <w:spacing w:after="0" w:line="240" w:lineRule="auto"/>
        <w:rPr>
          <w:rFonts w:ascii="Times New Roman" w:eastAsia="Times New Roman" w:hAnsi="Times New Roman" w:cs="Times New Roman"/>
          <w:sz w:val="24"/>
          <w:szCs w:val="24"/>
          <w:lang w:val="en"/>
        </w:rPr>
      </w:pPr>
      <w:r w:rsidRPr="007976B8">
        <w:rPr>
          <w:rFonts w:ascii="Times New Roman" w:eastAsia="Times New Roman" w:hAnsi="Times New Roman" w:cs="Times New Roman"/>
          <w:sz w:val="24"/>
          <w:szCs w:val="24"/>
        </w:rPr>
        <w:fldChar w:fldCharType="begin"/>
      </w:r>
      <w:r w:rsidRPr="007976B8">
        <w:rPr>
          <w:rFonts w:ascii="Times New Roman" w:eastAsia="Times New Roman" w:hAnsi="Times New Roman" w:cs="Times New Roman"/>
          <w:sz w:val="24"/>
          <w:szCs w:val="24"/>
        </w:rPr>
        <w:instrText xml:space="preserve"> HYPERLINK "https://www.acquisition.gov/sites/default/files/current/far/html/52_217_221.html" \l "wp1136032" </w:instrText>
      </w:r>
      <w:r w:rsidRPr="007976B8">
        <w:rPr>
          <w:rFonts w:ascii="Times New Roman" w:eastAsia="Times New Roman" w:hAnsi="Times New Roman" w:cs="Times New Roman"/>
          <w:sz w:val="24"/>
          <w:szCs w:val="24"/>
        </w:rPr>
        <w:fldChar w:fldCharType="separate"/>
      </w:r>
      <w:r w:rsidRPr="007976B8">
        <w:rPr>
          <w:rStyle w:val="Hyperlink"/>
          <w:rFonts w:ascii="Times New Roman" w:eastAsia="Times New Roman" w:hAnsi="Times New Roman" w:cs="Times New Roman"/>
          <w:sz w:val="24"/>
          <w:szCs w:val="24"/>
          <w:lang w:val="en"/>
        </w:rPr>
        <w:t>52.219-8</w:t>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sz w:val="24"/>
          <w:szCs w:val="24"/>
          <w:lang w:val="en"/>
        </w:rPr>
        <w:t>, Utilization of Small Business Concerns (Nov 2016) (</w:t>
      </w:r>
      <w:hyperlink r:id="rId18" w:tgtFrame="_blank" w:history="1">
        <w:r w:rsidRPr="007976B8">
          <w:rPr>
            <w:rStyle w:val="Hyperlink"/>
            <w:rFonts w:ascii="Times New Roman" w:eastAsia="Times New Roman" w:hAnsi="Times New Roman" w:cs="Times New Roman"/>
            <w:sz w:val="24"/>
            <w:szCs w:val="24"/>
            <w:lang w:val="en"/>
          </w:rPr>
          <w:t>15 U.S.C. 637(d</w:t>
        </w:r>
        <w:proofErr w:type="gramStart"/>
        <w:r w:rsidRPr="007976B8">
          <w:rPr>
            <w:rStyle w:val="Hyperlink"/>
            <w:rFonts w:ascii="Times New Roman" w:eastAsia="Times New Roman" w:hAnsi="Times New Roman" w:cs="Times New Roman"/>
            <w:sz w:val="24"/>
            <w:szCs w:val="24"/>
            <w:lang w:val="en"/>
          </w:rPr>
          <w:t>)(</w:t>
        </w:r>
        <w:proofErr w:type="gramEnd"/>
        <w:r w:rsidRPr="007976B8">
          <w:rPr>
            <w:rStyle w:val="Hyperlink"/>
            <w:rFonts w:ascii="Times New Roman" w:eastAsia="Times New Roman" w:hAnsi="Times New Roman" w:cs="Times New Roman"/>
            <w:sz w:val="24"/>
            <w:szCs w:val="24"/>
            <w:lang w:val="en"/>
          </w:rPr>
          <w:t>2)</w:t>
        </w:r>
      </w:hyperlink>
      <w:r w:rsidRPr="007976B8">
        <w:rPr>
          <w:rFonts w:ascii="Times New Roman" w:eastAsia="Times New Roman" w:hAnsi="Times New Roman" w:cs="Times New Roman"/>
          <w:sz w:val="24"/>
          <w:szCs w:val="24"/>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9" w:anchor="wp1136032" w:history="1">
        <w:r w:rsidRPr="007976B8">
          <w:rPr>
            <w:rStyle w:val="Hyperlink"/>
            <w:rFonts w:ascii="Times New Roman" w:eastAsia="Times New Roman" w:hAnsi="Times New Roman" w:cs="Times New Roman"/>
            <w:sz w:val="24"/>
            <w:szCs w:val="24"/>
            <w:lang w:val="en"/>
          </w:rPr>
          <w:t>52.219-8</w:t>
        </w:r>
      </w:hyperlink>
      <w:r w:rsidRPr="007976B8">
        <w:rPr>
          <w:rFonts w:ascii="Times New Roman" w:eastAsia="Times New Roman" w:hAnsi="Times New Roman" w:cs="Times New Roman"/>
          <w:sz w:val="24"/>
          <w:szCs w:val="24"/>
          <w:lang w:val="en"/>
        </w:rPr>
        <w:t xml:space="preserve"> in lower tier subcontracts that offer subcontracting opportunities. </w:t>
      </w:r>
      <w:bookmarkStart w:id="87" w:name="wp1196383"/>
      <w:bookmarkEnd w:id="87"/>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20" w:anchor="wp1147587" w:history="1">
        <w:r w:rsidR="007976B8" w:rsidRPr="007976B8">
          <w:rPr>
            <w:rStyle w:val="Hyperlink"/>
            <w:rFonts w:ascii="Times New Roman" w:eastAsia="Times New Roman" w:hAnsi="Times New Roman" w:cs="Times New Roman"/>
            <w:sz w:val="24"/>
            <w:szCs w:val="24"/>
            <w:lang w:val="en"/>
          </w:rPr>
          <w:t>52.222-17</w:t>
        </w:r>
      </w:hyperlink>
      <w:r w:rsidR="007976B8" w:rsidRPr="007976B8">
        <w:rPr>
          <w:rFonts w:ascii="Times New Roman" w:eastAsia="Times New Roman" w:hAnsi="Times New Roman" w:cs="Times New Roman"/>
          <w:sz w:val="24"/>
          <w:szCs w:val="24"/>
          <w:lang w:val="en"/>
        </w:rPr>
        <w:t xml:space="preserve">, </w:t>
      </w:r>
      <w:proofErr w:type="spellStart"/>
      <w:r w:rsidR="007976B8" w:rsidRPr="007976B8">
        <w:rPr>
          <w:rFonts w:ascii="Times New Roman" w:eastAsia="Times New Roman" w:hAnsi="Times New Roman" w:cs="Times New Roman"/>
          <w:sz w:val="24"/>
          <w:szCs w:val="24"/>
          <w:lang w:val="en"/>
        </w:rPr>
        <w:t>Nondisplacement</w:t>
      </w:r>
      <w:proofErr w:type="spellEnd"/>
      <w:r w:rsidR="007976B8" w:rsidRPr="007976B8">
        <w:rPr>
          <w:rFonts w:ascii="Times New Roman" w:eastAsia="Times New Roman" w:hAnsi="Times New Roman" w:cs="Times New Roman"/>
          <w:sz w:val="24"/>
          <w:szCs w:val="24"/>
          <w:lang w:val="en"/>
        </w:rPr>
        <w:t xml:space="preserve"> of Qualified Workers (May 2014) (E.O. 13495). Flow down required in accordance with paragraph (l) of FAR clause </w:t>
      </w:r>
      <w:hyperlink r:id="rId21" w:anchor="wp1147587" w:history="1">
        <w:r w:rsidR="007976B8" w:rsidRPr="007976B8">
          <w:rPr>
            <w:rStyle w:val="Hyperlink"/>
            <w:rFonts w:ascii="Times New Roman" w:eastAsia="Times New Roman" w:hAnsi="Times New Roman" w:cs="Times New Roman"/>
            <w:sz w:val="24"/>
            <w:szCs w:val="24"/>
            <w:lang w:val="en"/>
          </w:rPr>
          <w:t>52.222-17</w:t>
        </w:r>
      </w:hyperlink>
      <w:r w:rsidR="007976B8" w:rsidRPr="007976B8">
        <w:rPr>
          <w:rFonts w:ascii="Times New Roman" w:eastAsia="Times New Roman" w:hAnsi="Times New Roman" w:cs="Times New Roman"/>
          <w:sz w:val="24"/>
          <w:szCs w:val="24"/>
          <w:lang w:val="en"/>
        </w:rPr>
        <w:t xml:space="preserve">. </w:t>
      </w:r>
      <w:bookmarkStart w:id="88" w:name="wp1212271"/>
      <w:bookmarkEnd w:id="88"/>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22" w:anchor="wp1147656" w:history="1">
        <w:r w:rsidR="007976B8" w:rsidRPr="007976B8">
          <w:rPr>
            <w:rStyle w:val="Hyperlink"/>
            <w:rFonts w:ascii="Times New Roman" w:eastAsia="Times New Roman" w:hAnsi="Times New Roman" w:cs="Times New Roman"/>
            <w:sz w:val="24"/>
            <w:szCs w:val="24"/>
            <w:lang w:val="en"/>
          </w:rPr>
          <w:t>52.222-21</w:t>
        </w:r>
      </w:hyperlink>
      <w:r w:rsidR="007976B8" w:rsidRPr="007976B8">
        <w:rPr>
          <w:rFonts w:ascii="Times New Roman" w:eastAsia="Times New Roman" w:hAnsi="Times New Roman" w:cs="Times New Roman"/>
          <w:sz w:val="24"/>
          <w:szCs w:val="24"/>
          <w:lang w:val="en"/>
        </w:rPr>
        <w:t xml:space="preserve">, Prohibition of Segregated Facilities (Apr 2015) </w:t>
      </w:r>
      <w:bookmarkStart w:id="89" w:name="wp1179596"/>
      <w:bookmarkEnd w:id="89"/>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23" w:anchor="wp1147711" w:history="1">
        <w:r w:rsidR="007976B8" w:rsidRPr="007976B8">
          <w:rPr>
            <w:rStyle w:val="Hyperlink"/>
            <w:rFonts w:ascii="Times New Roman" w:eastAsia="Times New Roman" w:hAnsi="Times New Roman" w:cs="Times New Roman"/>
            <w:sz w:val="24"/>
            <w:szCs w:val="24"/>
            <w:lang w:val="en"/>
          </w:rPr>
          <w:t>52.222-26</w:t>
        </w:r>
      </w:hyperlink>
      <w:r w:rsidR="007976B8" w:rsidRPr="007976B8">
        <w:rPr>
          <w:rFonts w:ascii="Times New Roman" w:eastAsia="Times New Roman" w:hAnsi="Times New Roman" w:cs="Times New Roman"/>
          <w:sz w:val="24"/>
          <w:szCs w:val="24"/>
          <w:lang w:val="en"/>
        </w:rPr>
        <w:t xml:space="preserve">, Equal Opportunity (Sept 2016) (E.O. 11246). </w:t>
      </w:r>
      <w:bookmarkStart w:id="90" w:name="wp1179597"/>
      <w:bookmarkEnd w:id="90"/>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24" w:anchor="wp1158632" w:history="1">
        <w:r w:rsidR="007976B8" w:rsidRPr="007976B8">
          <w:rPr>
            <w:rStyle w:val="Hyperlink"/>
            <w:rFonts w:ascii="Times New Roman" w:eastAsia="Times New Roman" w:hAnsi="Times New Roman" w:cs="Times New Roman"/>
            <w:sz w:val="24"/>
            <w:szCs w:val="24"/>
            <w:lang w:val="en"/>
          </w:rPr>
          <w:t>52.222-35</w:t>
        </w:r>
      </w:hyperlink>
      <w:r w:rsidR="007976B8" w:rsidRPr="007976B8">
        <w:rPr>
          <w:rFonts w:ascii="Times New Roman" w:eastAsia="Times New Roman" w:hAnsi="Times New Roman" w:cs="Times New Roman"/>
          <w:sz w:val="24"/>
          <w:szCs w:val="24"/>
          <w:lang w:val="en"/>
        </w:rPr>
        <w:t>, Equal Opportunity for Veterans (Oct 2015) (</w:t>
      </w:r>
      <w:hyperlink r:id="rId25" w:tgtFrame="_blank" w:history="1">
        <w:r w:rsidR="007976B8" w:rsidRPr="007976B8">
          <w:rPr>
            <w:rStyle w:val="Hyperlink"/>
            <w:rFonts w:ascii="Times New Roman" w:eastAsia="Times New Roman" w:hAnsi="Times New Roman" w:cs="Times New Roman"/>
            <w:sz w:val="24"/>
            <w:szCs w:val="24"/>
            <w:lang w:val="en"/>
          </w:rPr>
          <w:t>38 U.S.C. 4212</w:t>
        </w:r>
      </w:hyperlink>
      <w:r w:rsidR="007976B8" w:rsidRPr="007976B8">
        <w:rPr>
          <w:rFonts w:ascii="Times New Roman" w:eastAsia="Times New Roman" w:hAnsi="Times New Roman" w:cs="Times New Roman"/>
          <w:sz w:val="24"/>
          <w:szCs w:val="24"/>
          <w:lang w:val="en"/>
        </w:rPr>
        <w:t xml:space="preserve">). </w:t>
      </w:r>
      <w:bookmarkStart w:id="91" w:name="wp1179598"/>
      <w:bookmarkEnd w:id="91"/>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26" w:anchor="wp1162802" w:history="1">
        <w:r w:rsidR="007976B8" w:rsidRPr="007976B8">
          <w:rPr>
            <w:rStyle w:val="Hyperlink"/>
            <w:rFonts w:ascii="Times New Roman" w:eastAsia="Times New Roman" w:hAnsi="Times New Roman" w:cs="Times New Roman"/>
            <w:sz w:val="24"/>
            <w:szCs w:val="24"/>
            <w:lang w:val="en"/>
          </w:rPr>
          <w:t>52.222-36</w:t>
        </w:r>
      </w:hyperlink>
      <w:r w:rsidR="007976B8" w:rsidRPr="007976B8">
        <w:rPr>
          <w:rFonts w:ascii="Times New Roman" w:eastAsia="Times New Roman" w:hAnsi="Times New Roman" w:cs="Times New Roman"/>
          <w:sz w:val="24"/>
          <w:szCs w:val="24"/>
          <w:lang w:val="en"/>
        </w:rPr>
        <w:t>, Equal Opportunity for Workers with Disabilities (Jul 2014) (</w:t>
      </w:r>
      <w:hyperlink r:id="rId27" w:tgtFrame="_blank" w:history="1">
        <w:r w:rsidR="007976B8" w:rsidRPr="007976B8">
          <w:rPr>
            <w:rStyle w:val="Hyperlink"/>
            <w:rFonts w:ascii="Times New Roman" w:eastAsia="Times New Roman" w:hAnsi="Times New Roman" w:cs="Times New Roman"/>
            <w:sz w:val="24"/>
            <w:szCs w:val="24"/>
            <w:lang w:val="en"/>
          </w:rPr>
          <w:t>29 U.S.C. 793</w:t>
        </w:r>
      </w:hyperlink>
      <w:r w:rsidR="007976B8" w:rsidRPr="007976B8">
        <w:rPr>
          <w:rFonts w:ascii="Times New Roman" w:eastAsia="Times New Roman" w:hAnsi="Times New Roman" w:cs="Times New Roman"/>
          <w:sz w:val="24"/>
          <w:szCs w:val="24"/>
          <w:lang w:val="en"/>
        </w:rPr>
        <w:t xml:space="preserve">). </w:t>
      </w:r>
      <w:bookmarkStart w:id="92" w:name="wp1207938"/>
      <w:bookmarkEnd w:id="92"/>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28" w:anchor="wp1148123" w:history="1">
        <w:r w:rsidR="007976B8" w:rsidRPr="007976B8">
          <w:rPr>
            <w:rStyle w:val="Hyperlink"/>
            <w:rFonts w:ascii="Times New Roman" w:eastAsia="Times New Roman" w:hAnsi="Times New Roman" w:cs="Times New Roman"/>
            <w:sz w:val="24"/>
            <w:szCs w:val="24"/>
            <w:lang w:val="en"/>
          </w:rPr>
          <w:t>52.222-37</w:t>
        </w:r>
      </w:hyperlink>
      <w:r w:rsidR="007976B8" w:rsidRPr="007976B8">
        <w:rPr>
          <w:rFonts w:ascii="Times New Roman" w:eastAsia="Times New Roman" w:hAnsi="Times New Roman" w:cs="Times New Roman"/>
          <w:sz w:val="24"/>
          <w:szCs w:val="24"/>
          <w:lang w:val="en"/>
        </w:rPr>
        <w:t>, Employment Reports on Veterans (Feb 2016) (</w:t>
      </w:r>
      <w:hyperlink r:id="rId29" w:tgtFrame="_blank" w:history="1">
        <w:r w:rsidR="007976B8" w:rsidRPr="007976B8">
          <w:rPr>
            <w:rStyle w:val="Hyperlink"/>
            <w:rFonts w:ascii="Times New Roman" w:eastAsia="Times New Roman" w:hAnsi="Times New Roman" w:cs="Times New Roman"/>
            <w:sz w:val="24"/>
            <w:szCs w:val="24"/>
            <w:lang w:val="en"/>
          </w:rPr>
          <w:t>38 U.S.C. 4212</w:t>
        </w:r>
      </w:hyperlink>
      <w:r w:rsidR="007976B8" w:rsidRPr="007976B8">
        <w:rPr>
          <w:rFonts w:ascii="Times New Roman" w:eastAsia="Times New Roman" w:hAnsi="Times New Roman" w:cs="Times New Roman"/>
          <w:sz w:val="24"/>
          <w:szCs w:val="24"/>
          <w:lang w:val="en"/>
        </w:rPr>
        <w:t xml:space="preserve">) </w:t>
      </w:r>
      <w:bookmarkStart w:id="93" w:name="wp1179599"/>
      <w:bookmarkEnd w:id="93"/>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30" w:anchor="wp1160019" w:history="1">
        <w:r w:rsidR="007976B8" w:rsidRPr="007976B8">
          <w:rPr>
            <w:rStyle w:val="Hyperlink"/>
            <w:rFonts w:ascii="Times New Roman" w:eastAsia="Times New Roman" w:hAnsi="Times New Roman" w:cs="Times New Roman"/>
            <w:sz w:val="24"/>
            <w:szCs w:val="24"/>
            <w:lang w:val="en"/>
          </w:rPr>
          <w:t>52.222-40</w:t>
        </w:r>
      </w:hyperlink>
      <w:r w:rsidR="007976B8" w:rsidRPr="007976B8">
        <w:rPr>
          <w:rFonts w:ascii="Times New Roman" w:eastAsia="Times New Roman" w:hAnsi="Times New Roman" w:cs="Times New Roman"/>
          <w:sz w:val="24"/>
          <w:szCs w:val="24"/>
          <w:lang w:val="en"/>
        </w:rPr>
        <w:t xml:space="preserve">, Notification of Employee Rights Under the National Labor Relations Act (Dec 2010) (E.O. 13496). Flow down required in accordance with paragraph (f) of FAR clause </w:t>
      </w:r>
      <w:hyperlink r:id="rId31" w:anchor="wp1160019" w:history="1">
        <w:r w:rsidR="007976B8" w:rsidRPr="007976B8">
          <w:rPr>
            <w:rStyle w:val="Hyperlink"/>
            <w:rFonts w:ascii="Times New Roman" w:eastAsia="Times New Roman" w:hAnsi="Times New Roman" w:cs="Times New Roman"/>
            <w:sz w:val="24"/>
            <w:szCs w:val="24"/>
            <w:lang w:val="en"/>
          </w:rPr>
          <w:t>52.222-40</w:t>
        </w:r>
      </w:hyperlink>
      <w:r w:rsidR="007976B8" w:rsidRPr="007976B8">
        <w:rPr>
          <w:rFonts w:ascii="Times New Roman" w:eastAsia="Times New Roman" w:hAnsi="Times New Roman" w:cs="Times New Roman"/>
          <w:sz w:val="24"/>
          <w:szCs w:val="24"/>
          <w:lang w:val="en"/>
        </w:rPr>
        <w:t xml:space="preserve">. </w:t>
      </w:r>
      <w:bookmarkStart w:id="94" w:name="wp1179600"/>
      <w:bookmarkEnd w:id="94"/>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32" w:anchor="wp1160021" w:history="1">
        <w:r w:rsidR="007976B8" w:rsidRPr="007976B8">
          <w:rPr>
            <w:rStyle w:val="Hyperlink"/>
            <w:rFonts w:ascii="Times New Roman" w:eastAsia="Times New Roman" w:hAnsi="Times New Roman" w:cs="Times New Roman"/>
            <w:sz w:val="24"/>
            <w:szCs w:val="24"/>
            <w:lang w:val="en"/>
          </w:rPr>
          <w:t>52.222-41</w:t>
        </w:r>
      </w:hyperlink>
      <w:r w:rsidR="007976B8" w:rsidRPr="007976B8">
        <w:rPr>
          <w:rFonts w:ascii="Times New Roman" w:eastAsia="Times New Roman" w:hAnsi="Times New Roman" w:cs="Times New Roman"/>
          <w:sz w:val="24"/>
          <w:szCs w:val="24"/>
          <w:lang w:val="en"/>
        </w:rPr>
        <w:t>, Service Contract Labor Standards (May 2014) (</w:t>
      </w:r>
      <w:hyperlink r:id="rId33" w:tgtFrame="_blank" w:history="1">
        <w:r w:rsidR="007976B8" w:rsidRPr="007976B8">
          <w:rPr>
            <w:rStyle w:val="Hyperlink"/>
            <w:rFonts w:ascii="Times New Roman" w:eastAsia="Times New Roman" w:hAnsi="Times New Roman" w:cs="Times New Roman"/>
            <w:sz w:val="24"/>
            <w:szCs w:val="24"/>
            <w:lang w:val="en"/>
          </w:rPr>
          <w:t>41 U.S.C. chapter 67</w:t>
        </w:r>
      </w:hyperlink>
      <w:r w:rsidR="007976B8" w:rsidRPr="007976B8">
        <w:rPr>
          <w:rFonts w:ascii="Times New Roman" w:eastAsia="Times New Roman" w:hAnsi="Times New Roman" w:cs="Times New Roman"/>
          <w:sz w:val="24"/>
          <w:szCs w:val="24"/>
          <w:lang w:val="en"/>
        </w:rPr>
        <w:t xml:space="preserve">). </w:t>
      </w:r>
    </w:p>
    <w:p w:rsidR="004E641D" w:rsidRDefault="007976B8" w:rsidP="004E641D">
      <w:pPr>
        <w:spacing w:after="0" w:line="240" w:lineRule="auto"/>
        <w:ind w:left="475"/>
        <w:rPr>
          <w:rFonts w:ascii="Times New Roman" w:eastAsia="Times New Roman" w:hAnsi="Times New Roman" w:cs="Times New Roman"/>
          <w:sz w:val="24"/>
          <w:szCs w:val="24"/>
          <w:lang w:val="en"/>
        </w:rPr>
      </w:pPr>
      <w:bookmarkStart w:id="95" w:name="wp1189469"/>
      <w:bookmarkEnd w:id="95"/>
      <w:r w:rsidRPr="007976B8">
        <w:rPr>
          <w:rFonts w:ascii="Times New Roman" w:eastAsia="Times New Roman" w:hAnsi="Times New Roman" w:cs="Times New Roman"/>
          <w:sz w:val="24"/>
          <w:szCs w:val="24"/>
          <w:lang w:val="en"/>
        </w:rPr>
        <w:t xml:space="preserve">(xii) </w:t>
      </w:r>
      <w:bookmarkStart w:id="96" w:name="wp1209925"/>
      <w:bookmarkEnd w:id="96"/>
    </w:p>
    <w:p w:rsidR="007976B8" w:rsidRPr="007976B8" w:rsidRDefault="007976B8" w:rsidP="004E641D">
      <w:pPr>
        <w:spacing w:after="0" w:line="240" w:lineRule="auto"/>
        <w:ind w:left="475" w:firstLine="720"/>
        <w:rPr>
          <w:rFonts w:ascii="Times New Roman" w:eastAsia="Times New Roman" w:hAnsi="Times New Roman" w:cs="Times New Roman"/>
          <w:sz w:val="24"/>
          <w:szCs w:val="24"/>
          <w:lang w:val="en"/>
        </w:rPr>
      </w:pPr>
      <w:r w:rsidRPr="007976B8">
        <w:rPr>
          <w:rFonts w:ascii="Times New Roman" w:eastAsia="Times New Roman" w:hAnsi="Times New Roman" w:cs="Times New Roman"/>
          <w:sz w:val="24"/>
          <w:szCs w:val="24"/>
          <w:lang w:val="en"/>
        </w:rPr>
        <w:t xml:space="preserve">(A) </w:t>
      </w:r>
      <w:hyperlink r:id="rId34" w:anchor="wp1151848" w:history="1">
        <w:r w:rsidRPr="007976B8">
          <w:rPr>
            <w:rStyle w:val="Hyperlink"/>
            <w:rFonts w:ascii="Times New Roman" w:eastAsia="Times New Roman" w:hAnsi="Times New Roman" w:cs="Times New Roman"/>
            <w:sz w:val="24"/>
            <w:szCs w:val="24"/>
            <w:lang w:val="en"/>
          </w:rPr>
          <w:t>52.222-50</w:t>
        </w:r>
      </w:hyperlink>
      <w:r w:rsidRPr="007976B8">
        <w:rPr>
          <w:rFonts w:ascii="Times New Roman" w:eastAsia="Times New Roman" w:hAnsi="Times New Roman" w:cs="Times New Roman"/>
          <w:sz w:val="24"/>
          <w:szCs w:val="24"/>
          <w:lang w:val="en"/>
        </w:rPr>
        <w:t>, Combating Trafficking in Persons (Mar 2015) (</w:t>
      </w:r>
      <w:hyperlink r:id="rId35" w:tgtFrame="_blank" w:history="1">
        <w:r w:rsidRPr="007976B8">
          <w:rPr>
            <w:rStyle w:val="Hyperlink"/>
            <w:rFonts w:ascii="Times New Roman" w:eastAsia="Times New Roman" w:hAnsi="Times New Roman" w:cs="Times New Roman"/>
            <w:sz w:val="24"/>
            <w:szCs w:val="24"/>
            <w:lang w:val="en"/>
          </w:rPr>
          <w:t>22 U.S.C. chapter</w:t>
        </w:r>
        <w:r w:rsidRPr="004E641D">
          <w:rPr>
            <w:rStyle w:val="Hyperlink"/>
            <w:rFonts w:ascii="Times New Roman" w:eastAsia="Times New Roman" w:hAnsi="Times New Roman" w:cs="Times New Roman"/>
            <w:sz w:val="24"/>
            <w:szCs w:val="24"/>
            <w:u w:val="none"/>
            <w:lang w:val="en"/>
          </w:rPr>
          <w:t xml:space="preserve"> </w:t>
        </w:r>
        <w:r w:rsidR="004E641D" w:rsidRPr="004E641D">
          <w:rPr>
            <w:rStyle w:val="Hyperlink"/>
            <w:rFonts w:ascii="Times New Roman" w:eastAsia="Times New Roman" w:hAnsi="Times New Roman" w:cs="Times New Roman"/>
            <w:sz w:val="24"/>
            <w:szCs w:val="24"/>
            <w:u w:val="none"/>
            <w:lang w:val="en"/>
          </w:rPr>
          <w:tab/>
        </w:r>
        <w:r w:rsidR="004E641D" w:rsidRPr="004E641D">
          <w:rPr>
            <w:rStyle w:val="Hyperlink"/>
            <w:rFonts w:ascii="Times New Roman" w:eastAsia="Times New Roman" w:hAnsi="Times New Roman" w:cs="Times New Roman"/>
            <w:sz w:val="24"/>
            <w:szCs w:val="24"/>
            <w:u w:val="none"/>
            <w:lang w:val="en"/>
          </w:rPr>
          <w:tab/>
        </w:r>
        <w:r w:rsidR="004E641D" w:rsidRPr="004E641D">
          <w:rPr>
            <w:rStyle w:val="Hyperlink"/>
            <w:rFonts w:ascii="Times New Roman" w:eastAsia="Times New Roman" w:hAnsi="Times New Roman" w:cs="Times New Roman"/>
            <w:sz w:val="24"/>
            <w:szCs w:val="24"/>
            <w:u w:val="none"/>
            <w:lang w:val="en"/>
          </w:rPr>
          <w:tab/>
        </w:r>
        <w:r w:rsidRPr="007976B8">
          <w:rPr>
            <w:rStyle w:val="Hyperlink"/>
            <w:rFonts w:ascii="Times New Roman" w:eastAsia="Times New Roman" w:hAnsi="Times New Roman" w:cs="Times New Roman"/>
            <w:sz w:val="24"/>
            <w:szCs w:val="24"/>
            <w:lang w:val="en"/>
          </w:rPr>
          <w:t xml:space="preserve">78 </w:t>
        </w:r>
      </w:hyperlink>
      <w:r w:rsidRPr="007976B8">
        <w:rPr>
          <w:rFonts w:ascii="Times New Roman" w:eastAsia="Times New Roman" w:hAnsi="Times New Roman" w:cs="Times New Roman"/>
          <w:sz w:val="24"/>
          <w:szCs w:val="24"/>
          <w:lang w:val="en"/>
        </w:rPr>
        <w:t xml:space="preserve">and </w:t>
      </w:r>
      <w:r w:rsidR="004E641D">
        <w:rPr>
          <w:rFonts w:ascii="Times New Roman" w:eastAsia="Times New Roman" w:hAnsi="Times New Roman" w:cs="Times New Roman"/>
          <w:sz w:val="24"/>
          <w:szCs w:val="24"/>
          <w:lang w:val="en"/>
        </w:rPr>
        <w:tab/>
      </w:r>
      <w:r w:rsidRPr="007976B8">
        <w:rPr>
          <w:rFonts w:ascii="Times New Roman" w:eastAsia="Times New Roman" w:hAnsi="Times New Roman" w:cs="Times New Roman"/>
          <w:sz w:val="24"/>
          <w:szCs w:val="24"/>
          <w:lang w:val="en"/>
        </w:rPr>
        <w:t xml:space="preserve">E.O 13627). </w:t>
      </w:r>
    </w:p>
    <w:p w:rsidR="007976B8" w:rsidRPr="007976B8" w:rsidRDefault="007976B8" w:rsidP="004E641D">
      <w:pPr>
        <w:spacing w:after="0" w:line="240" w:lineRule="auto"/>
        <w:ind w:left="475" w:firstLine="720"/>
        <w:rPr>
          <w:rFonts w:ascii="Times New Roman" w:eastAsia="Times New Roman" w:hAnsi="Times New Roman" w:cs="Times New Roman"/>
          <w:sz w:val="24"/>
          <w:szCs w:val="24"/>
          <w:lang w:val="en"/>
        </w:rPr>
      </w:pPr>
      <w:bookmarkStart w:id="97" w:name="wp1210092"/>
      <w:bookmarkEnd w:id="97"/>
      <w:r w:rsidRPr="007976B8">
        <w:rPr>
          <w:rFonts w:ascii="Times New Roman" w:eastAsia="Times New Roman" w:hAnsi="Times New Roman" w:cs="Times New Roman"/>
          <w:sz w:val="24"/>
          <w:szCs w:val="24"/>
          <w:lang w:val="en"/>
        </w:rPr>
        <w:t xml:space="preserve">(B) Alternate I (Mar 2015) of </w:t>
      </w:r>
      <w:hyperlink r:id="rId36" w:anchor="wp1151848" w:history="1">
        <w:r w:rsidRPr="007976B8">
          <w:rPr>
            <w:rStyle w:val="Hyperlink"/>
            <w:rFonts w:ascii="Times New Roman" w:eastAsia="Times New Roman" w:hAnsi="Times New Roman" w:cs="Times New Roman"/>
            <w:sz w:val="24"/>
            <w:szCs w:val="24"/>
            <w:lang w:val="en"/>
          </w:rPr>
          <w:t>52.222-50</w:t>
        </w:r>
      </w:hyperlink>
      <w:r w:rsidRPr="007976B8">
        <w:rPr>
          <w:rFonts w:ascii="Times New Roman" w:eastAsia="Times New Roman" w:hAnsi="Times New Roman" w:cs="Times New Roman"/>
          <w:sz w:val="24"/>
          <w:szCs w:val="24"/>
          <w:lang w:val="en"/>
        </w:rPr>
        <w:t xml:space="preserve"> (</w:t>
      </w:r>
      <w:hyperlink r:id="rId37" w:tgtFrame="_blank" w:history="1">
        <w:r w:rsidRPr="007976B8">
          <w:rPr>
            <w:rStyle w:val="Hyperlink"/>
            <w:rFonts w:ascii="Times New Roman" w:eastAsia="Times New Roman" w:hAnsi="Times New Roman" w:cs="Times New Roman"/>
            <w:sz w:val="24"/>
            <w:szCs w:val="24"/>
            <w:lang w:val="en"/>
          </w:rPr>
          <w:t>22 U.S.C. chapter 78 and E.O 13627</w:t>
        </w:r>
      </w:hyperlink>
      <w:r w:rsidRPr="007976B8">
        <w:rPr>
          <w:rFonts w:ascii="Times New Roman" w:eastAsia="Times New Roman" w:hAnsi="Times New Roman" w:cs="Times New Roman"/>
          <w:sz w:val="24"/>
          <w:szCs w:val="24"/>
          <w:lang w:val="en"/>
        </w:rPr>
        <w:t xml:space="preserve">). </w:t>
      </w:r>
    </w:p>
    <w:p w:rsidR="007976B8" w:rsidRPr="007976B8" w:rsidRDefault="007976B8" w:rsidP="007976B8">
      <w:pPr>
        <w:spacing w:after="0" w:line="240" w:lineRule="auto"/>
        <w:rPr>
          <w:rFonts w:ascii="Times New Roman" w:eastAsia="Times New Roman" w:hAnsi="Times New Roman" w:cs="Times New Roman"/>
          <w:sz w:val="24"/>
          <w:szCs w:val="24"/>
          <w:lang w:val="en"/>
        </w:rPr>
      </w:pPr>
      <w:bookmarkStart w:id="98" w:name="wp1207206"/>
      <w:bookmarkEnd w:id="98"/>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38" w:anchor="wp1155380" w:history="1">
        <w:r w:rsidR="007976B8" w:rsidRPr="007976B8">
          <w:rPr>
            <w:rStyle w:val="Hyperlink"/>
            <w:rFonts w:ascii="Times New Roman" w:eastAsia="Times New Roman" w:hAnsi="Times New Roman" w:cs="Times New Roman"/>
            <w:sz w:val="24"/>
            <w:szCs w:val="24"/>
            <w:lang w:val="en"/>
          </w:rPr>
          <w:t>52.222-51</w:t>
        </w:r>
      </w:hyperlink>
      <w:r w:rsidR="007976B8" w:rsidRPr="007976B8">
        <w:rPr>
          <w:rFonts w:ascii="Times New Roman" w:eastAsia="Times New Roman" w:hAnsi="Times New Roman" w:cs="Times New Roman"/>
          <w:sz w:val="24"/>
          <w:szCs w:val="24"/>
          <w:lang w:val="en"/>
        </w:rPr>
        <w:t>, Exemption from Application of the Service Contract Labor Standards to Contracts for Maintenance, Calibration, or Repair of Certain Equipment-Requirements (May 2014) (</w:t>
      </w:r>
      <w:hyperlink r:id="rId39" w:tgtFrame="_blank" w:history="1">
        <w:r w:rsidR="007976B8" w:rsidRPr="007976B8">
          <w:rPr>
            <w:rStyle w:val="Hyperlink"/>
            <w:rFonts w:ascii="Times New Roman" w:eastAsia="Times New Roman" w:hAnsi="Times New Roman" w:cs="Times New Roman"/>
            <w:sz w:val="24"/>
            <w:szCs w:val="24"/>
            <w:lang w:val="en"/>
          </w:rPr>
          <w:t>41 U.S.C. chapter 67</w:t>
        </w:r>
      </w:hyperlink>
      <w:r w:rsidR="007976B8" w:rsidRPr="007976B8">
        <w:rPr>
          <w:rFonts w:ascii="Times New Roman" w:eastAsia="Times New Roman" w:hAnsi="Times New Roman" w:cs="Times New Roman"/>
          <w:sz w:val="24"/>
          <w:szCs w:val="24"/>
          <w:lang w:val="en"/>
        </w:rPr>
        <w:t xml:space="preserve">). </w:t>
      </w:r>
      <w:bookmarkStart w:id="99" w:name="wp1207220"/>
      <w:bookmarkEnd w:id="99"/>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40" w:anchor="wp1162590" w:history="1">
        <w:r w:rsidR="007976B8" w:rsidRPr="007976B8">
          <w:rPr>
            <w:rStyle w:val="Hyperlink"/>
            <w:rFonts w:ascii="Times New Roman" w:eastAsia="Times New Roman" w:hAnsi="Times New Roman" w:cs="Times New Roman"/>
            <w:sz w:val="24"/>
            <w:szCs w:val="24"/>
            <w:lang w:val="en"/>
          </w:rPr>
          <w:t>52.222-53</w:t>
        </w:r>
      </w:hyperlink>
      <w:r w:rsidR="007976B8" w:rsidRPr="007976B8">
        <w:rPr>
          <w:rFonts w:ascii="Times New Roman" w:eastAsia="Times New Roman" w:hAnsi="Times New Roman" w:cs="Times New Roman"/>
          <w:sz w:val="24"/>
          <w:szCs w:val="24"/>
          <w:lang w:val="en"/>
        </w:rPr>
        <w:t>, Exemption from Application of the Service Contract Labor Standards to Contracts for Certain Services-Requirements (May 2014) (</w:t>
      </w:r>
      <w:hyperlink r:id="rId41" w:tgtFrame="_blank" w:history="1">
        <w:r w:rsidR="007976B8" w:rsidRPr="007976B8">
          <w:rPr>
            <w:rStyle w:val="Hyperlink"/>
            <w:rFonts w:ascii="Times New Roman" w:eastAsia="Times New Roman" w:hAnsi="Times New Roman" w:cs="Times New Roman"/>
            <w:sz w:val="24"/>
            <w:szCs w:val="24"/>
            <w:lang w:val="en"/>
          </w:rPr>
          <w:t>41 U.S.C. chapter 67</w:t>
        </w:r>
      </w:hyperlink>
      <w:r w:rsidR="007976B8" w:rsidRPr="007976B8">
        <w:rPr>
          <w:rFonts w:ascii="Times New Roman" w:eastAsia="Times New Roman" w:hAnsi="Times New Roman" w:cs="Times New Roman"/>
          <w:sz w:val="24"/>
          <w:szCs w:val="24"/>
          <w:lang w:val="en"/>
        </w:rPr>
        <w:t xml:space="preserve">). </w:t>
      </w:r>
      <w:bookmarkStart w:id="100" w:name="wp1207216"/>
      <w:bookmarkEnd w:id="100"/>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42" w:anchor="wp1156645" w:history="1">
        <w:r w:rsidR="007976B8" w:rsidRPr="007976B8">
          <w:rPr>
            <w:rStyle w:val="Hyperlink"/>
            <w:rFonts w:ascii="Times New Roman" w:eastAsia="Times New Roman" w:hAnsi="Times New Roman" w:cs="Times New Roman"/>
            <w:sz w:val="24"/>
            <w:szCs w:val="24"/>
            <w:lang w:val="en"/>
          </w:rPr>
          <w:t>52.222-54</w:t>
        </w:r>
      </w:hyperlink>
      <w:r w:rsidR="007976B8" w:rsidRPr="007976B8">
        <w:rPr>
          <w:rFonts w:ascii="Times New Roman" w:eastAsia="Times New Roman" w:hAnsi="Times New Roman" w:cs="Times New Roman"/>
          <w:sz w:val="24"/>
          <w:szCs w:val="24"/>
          <w:lang w:val="en"/>
        </w:rPr>
        <w:t xml:space="preserve">, Employment Eligibility Verification (Oct 2015). </w:t>
      </w:r>
      <w:bookmarkStart w:id="101" w:name="wp1212274"/>
      <w:bookmarkEnd w:id="101"/>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43" w:anchor="wp1163027" w:history="1">
        <w:r w:rsidR="007976B8" w:rsidRPr="007976B8">
          <w:rPr>
            <w:rStyle w:val="Hyperlink"/>
            <w:rFonts w:ascii="Times New Roman" w:eastAsia="Times New Roman" w:hAnsi="Times New Roman" w:cs="Times New Roman"/>
            <w:sz w:val="24"/>
            <w:szCs w:val="24"/>
            <w:lang w:val="en"/>
          </w:rPr>
          <w:t>52.222-55</w:t>
        </w:r>
      </w:hyperlink>
      <w:r w:rsidR="007976B8" w:rsidRPr="007976B8">
        <w:rPr>
          <w:rFonts w:ascii="Times New Roman" w:eastAsia="Times New Roman" w:hAnsi="Times New Roman" w:cs="Times New Roman"/>
          <w:sz w:val="24"/>
          <w:szCs w:val="24"/>
          <w:lang w:val="en"/>
        </w:rPr>
        <w:t xml:space="preserve">, Minimum Wages </w:t>
      </w:r>
      <w:proofErr w:type="gramStart"/>
      <w:r w:rsidR="007976B8" w:rsidRPr="007976B8">
        <w:rPr>
          <w:rFonts w:ascii="Times New Roman" w:eastAsia="Times New Roman" w:hAnsi="Times New Roman" w:cs="Times New Roman"/>
          <w:sz w:val="24"/>
          <w:szCs w:val="24"/>
          <w:lang w:val="en"/>
        </w:rPr>
        <w:t>Under</w:t>
      </w:r>
      <w:proofErr w:type="gramEnd"/>
      <w:r w:rsidR="007976B8" w:rsidRPr="007976B8">
        <w:rPr>
          <w:rFonts w:ascii="Times New Roman" w:eastAsia="Times New Roman" w:hAnsi="Times New Roman" w:cs="Times New Roman"/>
          <w:sz w:val="24"/>
          <w:szCs w:val="24"/>
          <w:lang w:val="en"/>
        </w:rPr>
        <w:t xml:space="preserve"> Executive Order 13658 (Dec 2015).</w:t>
      </w:r>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lang w:val="en"/>
        </w:rPr>
      </w:pPr>
      <w:hyperlink r:id="rId44" w:anchor="wp1169011" w:history="1">
        <w:r w:rsidR="007976B8" w:rsidRPr="007976B8">
          <w:rPr>
            <w:rStyle w:val="Hyperlink"/>
            <w:rFonts w:ascii="Times New Roman" w:eastAsia="Times New Roman" w:hAnsi="Times New Roman" w:cs="Times New Roman"/>
            <w:sz w:val="24"/>
            <w:szCs w:val="24"/>
          </w:rPr>
          <w:t>52.222-59</w:t>
        </w:r>
      </w:hyperlink>
      <w:r w:rsidR="007976B8" w:rsidRPr="007976B8">
        <w:rPr>
          <w:rFonts w:ascii="Times New Roman" w:eastAsia="Times New Roman" w:hAnsi="Times New Roman" w:cs="Times New Roman"/>
          <w:sz w:val="24"/>
          <w:szCs w:val="24"/>
        </w:rPr>
        <w:t xml:space="preserve">, Compliance with Labor Laws (Executive Order 13673) (OCT 2016) </w:t>
      </w:r>
    </w:p>
    <w:p w:rsidR="007976B8" w:rsidRPr="007976B8" w:rsidRDefault="007976B8" w:rsidP="007976B8">
      <w:pPr>
        <w:spacing w:after="0" w:line="240" w:lineRule="auto"/>
        <w:rPr>
          <w:rFonts w:ascii="Times New Roman" w:eastAsia="Times New Roman" w:hAnsi="Times New Roman" w:cs="Times New Roman"/>
          <w:b/>
          <w:bCs/>
          <w:sz w:val="24"/>
          <w:szCs w:val="24"/>
        </w:rPr>
      </w:pPr>
    </w:p>
    <w:p w:rsidR="007976B8" w:rsidRPr="007976B8" w:rsidRDefault="007976B8" w:rsidP="007976B8">
      <w:pPr>
        <w:spacing w:after="0" w:line="240" w:lineRule="auto"/>
        <w:rPr>
          <w:rFonts w:ascii="Times New Roman" w:eastAsia="Times New Roman" w:hAnsi="Times New Roman" w:cs="Times New Roman"/>
          <w:sz w:val="24"/>
          <w:szCs w:val="24"/>
        </w:rPr>
      </w:pPr>
      <w:r w:rsidRPr="007976B8">
        <w:rPr>
          <w:rFonts w:ascii="Times New Roman" w:eastAsia="Times New Roman" w:hAnsi="Times New Roman" w:cs="Times New Roman"/>
          <w:b/>
          <w:bCs/>
          <w:sz w:val="24"/>
          <w:szCs w:val="24"/>
        </w:rPr>
        <w:t>Note to paragraph (e</w:t>
      </w:r>
      <w:proofErr w:type="gramStart"/>
      <w:r w:rsidRPr="007976B8">
        <w:rPr>
          <w:rFonts w:ascii="Times New Roman" w:eastAsia="Times New Roman" w:hAnsi="Times New Roman" w:cs="Times New Roman"/>
          <w:b/>
          <w:bCs/>
          <w:sz w:val="24"/>
          <w:szCs w:val="24"/>
        </w:rPr>
        <w:t>)(</w:t>
      </w:r>
      <w:proofErr w:type="gramEnd"/>
      <w:r w:rsidRPr="007976B8">
        <w:rPr>
          <w:rFonts w:ascii="Times New Roman" w:eastAsia="Times New Roman" w:hAnsi="Times New Roman" w:cs="Times New Roman"/>
          <w:b/>
          <w:bCs/>
          <w:sz w:val="24"/>
          <w:szCs w:val="24"/>
        </w:rPr>
        <w:t>1)(xvi)</w:t>
      </w:r>
      <w:r w:rsidRPr="007976B8">
        <w:rPr>
          <w:rFonts w:ascii="Times New Roman" w:eastAsia="Times New Roman" w:hAnsi="Times New Roman" w:cs="Times New Roman"/>
          <w:sz w:val="24"/>
          <w:szCs w:val="24"/>
        </w:rPr>
        <w:t xml:space="preserve">: By a court order issued on October 24, 2016, 52.222-59 is enjoined indefinitely as of the date of the order. The enjoined paragraph will become effective immediately if the court terminates the injunction. At that time, GSA, </w:t>
      </w:r>
      <w:proofErr w:type="gramStart"/>
      <w:r w:rsidRPr="007976B8">
        <w:rPr>
          <w:rFonts w:ascii="Times New Roman" w:eastAsia="Times New Roman" w:hAnsi="Times New Roman" w:cs="Times New Roman"/>
          <w:sz w:val="24"/>
          <w:szCs w:val="24"/>
        </w:rPr>
        <w:t>DoD</w:t>
      </w:r>
      <w:proofErr w:type="gramEnd"/>
      <w:r w:rsidRPr="007976B8">
        <w:rPr>
          <w:rFonts w:ascii="Times New Roman" w:eastAsia="Times New Roman" w:hAnsi="Times New Roman" w:cs="Times New Roman"/>
          <w:sz w:val="24"/>
          <w:szCs w:val="24"/>
        </w:rPr>
        <w:t xml:space="preserve"> and NASA will publish a document in the </w:t>
      </w:r>
      <w:r w:rsidRPr="007976B8">
        <w:rPr>
          <w:rFonts w:ascii="Times New Roman" w:eastAsia="Times New Roman" w:hAnsi="Times New Roman" w:cs="Times New Roman"/>
          <w:i/>
          <w:iCs/>
          <w:sz w:val="24"/>
          <w:szCs w:val="24"/>
        </w:rPr>
        <w:t xml:space="preserve">Federal Register </w:t>
      </w:r>
      <w:r w:rsidRPr="007976B8">
        <w:rPr>
          <w:rFonts w:ascii="Times New Roman" w:eastAsia="Times New Roman" w:hAnsi="Times New Roman" w:cs="Times New Roman"/>
          <w:sz w:val="24"/>
          <w:szCs w:val="24"/>
        </w:rPr>
        <w:t>advising the public of the termination of the injunction.</w:t>
      </w:r>
    </w:p>
    <w:p w:rsidR="007976B8" w:rsidRPr="007976B8" w:rsidRDefault="007976B8" w:rsidP="007976B8">
      <w:pPr>
        <w:spacing w:after="0" w:line="240" w:lineRule="auto"/>
        <w:rPr>
          <w:rFonts w:ascii="Times New Roman" w:eastAsia="Times New Roman" w:hAnsi="Times New Roman" w:cs="Times New Roman"/>
          <w:sz w:val="24"/>
          <w:szCs w:val="24"/>
        </w:rPr>
      </w:pPr>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rPr>
      </w:pPr>
      <w:hyperlink r:id="rId45" w:anchor="wp1169137" w:history="1">
        <w:r w:rsidR="007976B8" w:rsidRPr="007976B8">
          <w:rPr>
            <w:rStyle w:val="Hyperlink"/>
            <w:rFonts w:ascii="Times New Roman" w:eastAsia="Times New Roman" w:hAnsi="Times New Roman" w:cs="Times New Roman"/>
            <w:sz w:val="24"/>
            <w:szCs w:val="24"/>
          </w:rPr>
          <w:t>52.222-60</w:t>
        </w:r>
      </w:hyperlink>
      <w:r w:rsidR="007976B8" w:rsidRPr="007976B8">
        <w:rPr>
          <w:rFonts w:ascii="Times New Roman" w:eastAsia="Times New Roman" w:hAnsi="Times New Roman" w:cs="Times New Roman"/>
          <w:sz w:val="24"/>
          <w:szCs w:val="24"/>
        </w:rPr>
        <w:t>, Paycheck Transparency (Executive Order 13673) (OCT 2016)).</w:t>
      </w:r>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rPr>
      </w:pPr>
      <w:hyperlink r:id="rId46" w:anchor="wp1170084" w:history="1">
        <w:r w:rsidR="007976B8" w:rsidRPr="007976B8">
          <w:rPr>
            <w:rStyle w:val="Hyperlink"/>
            <w:rFonts w:ascii="Times New Roman" w:eastAsia="Times New Roman" w:hAnsi="Times New Roman" w:cs="Times New Roman"/>
            <w:sz w:val="24"/>
            <w:szCs w:val="24"/>
          </w:rPr>
          <w:t>52.222-62</w:t>
        </w:r>
      </w:hyperlink>
      <w:r w:rsidR="007976B8" w:rsidRPr="007976B8">
        <w:rPr>
          <w:rFonts w:ascii="Times New Roman" w:eastAsia="Times New Roman" w:hAnsi="Times New Roman" w:cs="Times New Roman"/>
          <w:sz w:val="24"/>
          <w:szCs w:val="24"/>
        </w:rPr>
        <w:t xml:space="preserve">, Paid Sick Leave </w:t>
      </w:r>
      <w:proofErr w:type="gramStart"/>
      <w:r w:rsidR="007976B8" w:rsidRPr="007976B8">
        <w:rPr>
          <w:rFonts w:ascii="Times New Roman" w:eastAsia="Times New Roman" w:hAnsi="Times New Roman" w:cs="Times New Roman"/>
          <w:sz w:val="24"/>
          <w:szCs w:val="24"/>
        </w:rPr>
        <w:t>Under</w:t>
      </w:r>
      <w:proofErr w:type="gramEnd"/>
      <w:r w:rsidR="007976B8" w:rsidRPr="007976B8">
        <w:rPr>
          <w:rFonts w:ascii="Times New Roman" w:eastAsia="Times New Roman" w:hAnsi="Times New Roman" w:cs="Times New Roman"/>
          <w:sz w:val="24"/>
          <w:szCs w:val="24"/>
        </w:rPr>
        <w:t xml:space="preserve"> Executive Order 13706 (JAN 2017) (E.O. 13706).</w:t>
      </w:r>
    </w:p>
    <w:p w:rsidR="007976B8" w:rsidRPr="007976B8" w:rsidRDefault="007976B8" w:rsidP="00675CC8">
      <w:pPr>
        <w:numPr>
          <w:ilvl w:val="0"/>
          <w:numId w:val="4"/>
        </w:numPr>
        <w:spacing w:after="0" w:line="240" w:lineRule="auto"/>
        <w:rPr>
          <w:rFonts w:ascii="Times New Roman" w:eastAsia="Times New Roman" w:hAnsi="Times New Roman" w:cs="Times New Roman"/>
          <w:sz w:val="24"/>
          <w:szCs w:val="24"/>
        </w:rPr>
      </w:pPr>
      <w:r w:rsidRPr="007976B8">
        <w:rPr>
          <w:rFonts w:ascii="Times New Roman" w:eastAsia="Times New Roman" w:hAnsi="Times New Roman" w:cs="Times New Roman"/>
          <w:sz w:val="24"/>
          <w:szCs w:val="24"/>
        </w:rPr>
        <w:t>(A) 52.224-3, Privacy Training (JAN 2017) (5U.S.C. 552a).</w:t>
      </w:r>
    </w:p>
    <w:p w:rsidR="007976B8" w:rsidRPr="007976B8" w:rsidRDefault="007976B8" w:rsidP="004E641D">
      <w:pPr>
        <w:spacing w:after="0" w:line="240" w:lineRule="auto"/>
        <w:ind w:left="475" w:firstLine="720"/>
        <w:rPr>
          <w:rFonts w:ascii="Times New Roman" w:eastAsia="Times New Roman" w:hAnsi="Times New Roman" w:cs="Times New Roman"/>
          <w:sz w:val="24"/>
          <w:szCs w:val="24"/>
        </w:rPr>
      </w:pPr>
      <w:r w:rsidRPr="007976B8">
        <w:rPr>
          <w:rFonts w:ascii="Times New Roman" w:eastAsia="Times New Roman" w:hAnsi="Times New Roman" w:cs="Times New Roman"/>
          <w:sz w:val="24"/>
          <w:szCs w:val="24"/>
        </w:rPr>
        <w:t>(B) Alternate I (JAN 2017) of 52.224-3.</w:t>
      </w:r>
    </w:p>
    <w:bookmarkStart w:id="102" w:name="wp1196061"/>
    <w:bookmarkEnd w:id="102"/>
    <w:p w:rsidR="007976B8" w:rsidRPr="007976B8" w:rsidRDefault="007976B8" w:rsidP="00675CC8">
      <w:pPr>
        <w:numPr>
          <w:ilvl w:val="0"/>
          <w:numId w:val="4"/>
        </w:numPr>
        <w:spacing w:after="0" w:line="240" w:lineRule="auto"/>
        <w:rPr>
          <w:rFonts w:ascii="Times New Roman" w:eastAsia="Times New Roman" w:hAnsi="Times New Roman" w:cs="Times New Roman"/>
          <w:sz w:val="24"/>
          <w:szCs w:val="24"/>
        </w:rPr>
      </w:pPr>
      <w:r w:rsidRPr="007976B8">
        <w:rPr>
          <w:rFonts w:ascii="Times New Roman" w:eastAsia="Times New Roman" w:hAnsi="Times New Roman" w:cs="Times New Roman"/>
          <w:sz w:val="24"/>
          <w:szCs w:val="24"/>
        </w:rPr>
        <w:fldChar w:fldCharType="begin"/>
      </w:r>
      <w:r w:rsidRPr="007976B8">
        <w:rPr>
          <w:rFonts w:ascii="Times New Roman" w:eastAsia="Times New Roman" w:hAnsi="Times New Roman" w:cs="Times New Roman"/>
          <w:sz w:val="24"/>
          <w:szCs w:val="24"/>
        </w:rPr>
        <w:instrText xml:space="preserve"> HYPERLINK "https://www.acquisition.gov/sites/default/files/current/far/html/52_223_226.html" \l "wp1192524" </w:instrText>
      </w:r>
      <w:r w:rsidRPr="007976B8">
        <w:rPr>
          <w:rFonts w:ascii="Times New Roman" w:eastAsia="Times New Roman" w:hAnsi="Times New Roman" w:cs="Times New Roman"/>
          <w:sz w:val="24"/>
          <w:szCs w:val="24"/>
        </w:rPr>
        <w:fldChar w:fldCharType="separate"/>
      </w:r>
      <w:r w:rsidRPr="007976B8">
        <w:rPr>
          <w:rStyle w:val="Hyperlink"/>
          <w:rFonts w:ascii="Times New Roman" w:eastAsia="Times New Roman" w:hAnsi="Times New Roman" w:cs="Times New Roman"/>
          <w:sz w:val="24"/>
          <w:szCs w:val="24"/>
          <w:lang w:val="en"/>
        </w:rPr>
        <w:t>52.225-26</w:t>
      </w:r>
      <w:r w:rsidRPr="007976B8">
        <w:rPr>
          <w:rFonts w:ascii="Times New Roman" w:eastAsia="Times New Roman" w:hAnsi="Times New Roman" w:cs="Times New Roman"/>
          <w:sz w:val="24"/>
          <w:szCs w:val="24"/>
        </w:rPr>
        <w:fldChar w:fldCharType="end"/>
      </w:r>
      <w:r w:rsidRPr="007976B8">
        <w:rPr>
          <w:rFonts w:ascii="Times New Roman" w:eastAsia="Times New Roman" w:hAnsi="Times New Roman" w:cs="Times New Roman"/>
          <w:sz w:val="24"/>
          <w:szCs w:val="24"/>
          <w:lang w:val="en"/>
        </w:rPr>
        <w:t xml:space="preserve">, Contractors Performing Private Security Functions </w:t>
      </w:r>
      <w:proofErr w:type="gramStart"/>
      <w:r w:rsidRPr="007976B8">
        <w:rPr>
          <w:rFonts w:ascii="Times New Roman" w:eastAsia="Times New Roman" w:hAnsi="Times New Roman" w:cs="Times New Roman"/>
          <w:sz w:val="24"/>
          <w:szCs w:val="24"/>
          <w:lang w:val="en"/>
        </w:rPr>
        <w:t>Outside</w:t>
      </w:r>
      <w:proofErr w:type="gramEnd"/>
      <w:r w:rsidRPr="007976B8">
        <w:rPr>
          <w:rFonts w:ascii="Times New Roman" w:eastAsia="Times New Roman" w:hAnsi="Times New Roman" w:cs="Times New Roman"/>
          <w:sz w:val="24"/>
          <w:szCs w:val="24"/>
          <w:lang w:val="en"/>
        </w:rPr>
        <w:t xml:space="preserve"> the United States (OCT 2016) (Section 862, as amended, of the National Defense Authorization Act for Fiscal Year 2008;</w:t>
      </w:r>
      <w:hyperlink r:id="rId47" w:tgtFrame="_blank" w:history="1">
        <w:r w:rsidRPr="007976B8">
          <w:rPr>
            <w:rStyle w:val="Hyperlink"/>
            <w:rFonts w:ascii="Times New Roman" w:eastAsia="Times New Roman" w:hAnsi="Times New Roman" w:cs="Times New Roman"/>
            <w:sz w:val="24"/>
            <w:szCs w:val="24"/>
            <w:lang w:val="en"/>
          </w:rPr>
          <w:t xml:space="preserve"> 10 U.S.C. 2302 Note)</w:t>
        </w:r>
      </w:hyperlink>
      <w:r w:rsidRPr="007976B8">
        <w:rPr>
          <w:rFonts w:ascii="Times New Roman" w:eastAsia="Times New Roman" w:hAnsi="Times New Roman" w:cs="Times New Roman"/>
          <w:sz w:val="24"/>
          <w:szCs w:val="24"/>
          <w:lang w:val="en"/>
        </w:rPr>
        <w:t xml:space="preserve">. </w:t>
      </w:r>
      <w:bookmarkStart w:id="103" w:name="wp1205497"/>
      <w:bookmarkEnd w:id="103"/>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rPr>
      </w:pPr>
      <w:hyperlink r:id="rId48" w:anchor="wp1183820" w:history="1">
        <w:r w:rsidR="007976B8" w:rsidRPr="007976B8">
          <w:rPr>
            <w:rStyle w:val="Hyperlink"/>
            <w:rFonts w:ascii="Times New Roman" w:eastAsia="Times New Roman" w:hAnsi="Times New Roman" w:cs="Times New Roman"/>
            <w:sz w:val="24"/>
            <w:szCs w:val="24"/>
            <w:lang w:val="en"/>
          </w:rPr>
          <w:t>52.226-6</w:t>
        </w:r>
      </w:hyperlink>
      <w:r w:rsidR="007976B8" w:rsidRPr="007976B8">
        <w:rPr>
          <w:rFonts w:ascii="Times New Roman" w:eastAsia="Times New Roman" w:hAnsi="Times New Roman" w:cs="Times New Roman"/>
          <w:sz w:val="24"/>
          <w:szCs w:val="24"/>
          <w:lang w:val="en"/>
        </w:rPr>
        <w:t>, Promoting Excess Food Donation to Nonprofit Organizations (May 2014) (</w:t>
      </w:r>
      <w:hyperlink r:id="rId49" w:tgtFrame="_blank" w:history="1">
        <w:r w:rsidR="007976B8" w:rsidRPr="007976B8">
          <w:rPr>
            <w:rStyle w:val="Hyperlink"/>
            <w:rFonts w:ascii="Times New Roman" w:eastAsia="Times New Roman" w:hAnsi="Times New Roman" w:cs="Times New Roman"/>
            <w:sz w:val="24"/>
            <w:szCs w:val="24"/>
            <w:lang w:val="en"/>
          </w:rPr>
          <w:t>42 U.S.C. 1792</w:t>
        </w:r>
      </w:hyperlink>
      <w:r w:rsidR="007976B8" w:rsidRPr="007976B8">
        <w:rPr>
          <w:rFonts w:ascii="Times New Roman" w:eastAsia="Times New Roman" w:hAnsi="Times New Roman" w:cs="Times New Roman"/>
          <w:sz w:val="24"/>
          <w:szCs w:val="24"/>
          <w:lang w:val="en"/>
        </w:rPr>
        <w:t xml:space="preserve">). Flow down required in accordance with paragraph (e) of FAR clause </w:t>
      </w:r>
      <w:hyperlink r:id="rId50" w:anchor="wp1183820" w:history="1">
        <w:r w:rsidR="007976B8" w:rsidRPr="007976B8">
          <w:rPr>
            <w:rStyle w:val="Hyperlink"/>
            <w:rFonts w:ascii="Times New Roman" w:eastAsia="Times New Roman" w:hAnsi="Times New Roman" w:cs="Times New Roman"/>
            <w:sz w:val="24"/>
            <w:szCs w:val="24"/>
            <w:lang w:val="en"/>
          </w:rPr>
          <w:t>52.226-6</w:t>
        </w:r>
      </w:hyperlink>
      <w:r w:rsidR="007976B8" w:rsidRPr="007976B8">
        <w:rPr>
          <w:rFonts w:ascii="Times New Roman" w:eastAsia="Times New Roman" w:hAnsi="Times New Roman" w:cs="Times New Roman"/>
          <w:sz w:val="24"/>
          <w:szCs w:val="24"/>
          <w:lang w:val="en"/>
        </w:rPr>
        <w:t xml:space="preserve">. </w:t>
      </w:r>
      <w:bookmarkStart w:id="104" w:name="wp1191280"/>
      <w:bookmarkEnd w:id="104"/>
    </w:p>
    <w:p w:rsidR="007976B8" w:rsidRPr="007976B8" w:rsidRDefault="00DC6552" w:rsidP="00675CC8">
      <w:pPr>
        <w:numPr>
          <w:ilvl w:val="0"/>
          <w:numId w:val="4"/>
        </w:numPr>
        <w:spacing w:after="0" w:line="240" w:lineRule="auto"/>
        <w:rPr>
          <w:rFonts w:ascii="Times New Roman" w:eastAsia="Times New Roman" w:hAnsi="Times New Roman" w:cs="Times New Roman"/>
          <w:sz w:val="24"/>
          <w:szCs w:val="24"/>
        </w:rPr>
      </w:pPr>
      <w:hyperlink r:id="rId51" w:anchor="wp1156217" w:history="1">
        <w:r w:rsidR="007976B8" w:rsidRPr="007976B8">
          <w:rPr>
            <w:rStyle w:val="Hyperlink"/>
            <w:rFonts w:ascii="Times New Roman" w:eastAsia="Times New Roman" w:hAnsi="Times New Roman" w:cs="Times New Roman"/>
            <w:sz w:val="24"/>
            <w:szCs w:val="24"/>
            <w:lang w:val="en"/>
          </w:rPr>
          <w:t>52.247-64</w:t>
        </w:r>
      </w:hyperlink>
      <w:r w:rsidR="007976B8" w:rsidRPr="007976B8">
        <w:rPr>
          <w:rFonts w:ascii="Times New Roman" w:eastAsia="Times New Roman" w:hAnsi="Times New Roman" w:cs="Times New Roman"/>
          <w:sz w:val="24"/>
          <w:szCs w:val="24"/>
          <w:lang w:val="en"/>
        </w:rPr>
        <w:t>, Preference for Privately Owned U.S.-Flag Commercial Vessels (Feb 2006) (</w:t>
      </w:r>
      <w:hyperlink r:id="rId52" w:tgtFrame="_blank" w:history="1">
        <w:r w:rsidR="007976B8" w:rsidRPr="007976B8">
          <w:rPr>
            <w:rStyle w:val="Hyperlink"/>
            <w:rFonts w:ascii="Times New Roman" w:eastAsia="Times New Roman" w:hAnsi="Times New Roman" w:cs="Times New Roman"/>
            <w:sz w:val="24"/>
            <w:szCs w:val="24"/>
            <w:lang w:val="en"/>
          </w:rPr>
          <w:t>46 U.S.C. Appx. 1241(b)</w:t>
        </w:r>
      </w:hyperlink>
      <w:r w:rsidR="007976B8" w:rsidRPr="007976B8">
        <w:rPr>
          <w:rFonts w:ascii="Times New Roman" w:eastAsia="Times New Roman" w:hAnsi="Times New Roman" w:cs="Times New Roman"/>
          <w:sz w:val="24"/>
          <w:szCs w:val="24"/>
          <w:lang w:val="en"/>
        </w:rPr>
        <w:t xml:space="preserve"> and </w:t>
      </w:r>
      <w:hyperlink r:id="rId53" w:tgtFrame="_blank" w:history="1">
        <w:r w:rsidR="007976B8" w:rsidRPr="007976B8">
          <w:rPr>
            <w:rStyle w:val="Hyperlink"/>
            <w:rFonts w:ascii="Times New Roman" w:eastAsia="Times New Roman" w:hAnsi="Times New Roman" w:cs="Times New Roman"/>
            <w:sz w:val="24"/>
            <w:szCs w:val="24"/>
            <w:lang w:val="en"/>
          </w:rPr>
          <w:t>10 U.S.C. 2631</w:t>
        </w:r>
      </w:hyperlink>
      <w:r w:rsidR="007976B8" w:rsidRPr="007976B8">
        <w:rPr>
          <w:rFonts w:ascii="Times New Roman" w:eastAsia="Times New Roman" w:hAnsi="Times New Roman" w:cs="Times New Roman"/>
          <w:sz w:val="24"/>
          <w:szCs w:val="24"/>
          <w:lang w:val="en"/>
        </w:rPr>
        <w:t xml:space="preserve">). Flow down required in accordance with paragraph (d) of FAR clause </w:t>
      </w:r>
      <w:hyperlink r:id="rId54" w:anchor="wp1156217" w:history="1">
        <w:r w:rsidR="007976B8" w:rsidRPr="007976B8">
          <w:rPr>
            <w:rStyle w:val="Hyperlink"/>
            <w:rFonts w:ascii="Times New Roman" w:eastAsia="Times New Roman" w:hAnsi="Times New Roman" w:cs="Times New Roman"/>
            <w:sz w:val="24"/>
            <w:szCs w:val="24"/>
            <w:lang w:val="en"/>
          </w:rPr>
          <w:t>52.247-64</w:t>
        </w:r>
      </w:hyperlink>
      <w:r w:rsidR="007976B8" w:rsidRPr="007976B8">
        <w:rPr>
          <w:rFonts w:ascii="Times New Roman" w:eastAsia="Times New Roman" w:hAnsi="Times New Roman" w:cs="Times New Roman"/>
          <w:sz w:val="24"/>
          <w:szCs w:val="24"/>
          <w:lang w:val="en"/>
        </w:rPr>
        <w:t xml:space="preserve">. </w:t>
      </w:r>
    </w:p>
    <w:p w:rsidR="007976B8" w:rsidRPr="007976B8" w:rsidRDefault="007976B8" w:rsidP="007976B8">
      <w:pPr>
        <w:spacing w:after="0" w:line="240" w:lineRule="auto"/>
        <w:rPr>
          <w:rFonts w:ascii="Times New Roman" w:eastAsia="Times New Roman" w:hAnsi="Times New Roman" w:cs="Times New Roman"/>
          <w:sz w:val="24"/>
          <w:szCs w:val="24"/>
          <w:lang w:val="en"/>
        </w:rPr>
      </w:pPr>
    </w:p>
    <w:p w:rsidR="007976B8" w:rsidRPr="007976B8" w:rsidRDefault="007976B8" w:rsidP="007976B8">
      <w:pPr>
        <w:spacing w:after="0" w:line="240" w:lineRule="auto"/>
        <w:rPr>
          <w:rFonts w:ascii="Times New Roman" w:eastAsia="Times New Roman" w:hAnsi="Times New Roman" w:cs="Times New Roman"/>
          <w:sz w:val="24"/>
          <w:szCs w:val="24"/>
          <w:lang w:val="en"/>
        </w:rPr>
      </w:pPr>
      <w:bookmarkStart w:id="105" w:name="wp1209113"/>
      <w:bookmarkEnd w:id="105"/>
      <w:r w:rsidRPr="007976B8">
        <w:rPr>
          <w:rFonts w:ascii="Times New Roman" w:eastAsia="Times New Roman" w:hAnsi="Times New Roman" w:cs="Times New Roman"/>
          <w:sz w:val="24"/>
          <w:szCs w:val="24"/>
          <w:lang w:val="en"/>
        </w:rPr>
        <w:t>(2) While not required, the contractor may include in its subcontracts for commercial items a minimal number of additional clauses necessary to satisfy its contractual obligations.</w:t>
      </w:r>
    </w:p>
    <w:p w:rsidR="007976B8" w:rsidRPr="00493692" w:rsidRDefault="007976B8" w:rsidP="00493692">
      <w:pPr>
        <w:spacing w:after="0" w:line="240" w:lineRule="auto"/>
        <w:rPr>
          <w:rFonts w:ascii="Times New Roman" w:eastAsia="Times New Roman" w:hAnsi="Times New Roman" w:cs="Times New Roman"/>
          <w:sz w:val="24"/>
          <w:szCs w:val="24"/>
        </w:rPr>
      </w:pPr>
    </w:p>
    <w:sectPr w:rsidR="007976B8" w:rsidRPr="00493692" w:rsidSect="00110B87">
      <w:footerReference w:type="default" r:id="rId5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B8" w:rsidRDefault="007976B8" w:rsidP="00925880">
      <w:pPr>
        <w:spacing w:after="0" w:line="240" w:lineRule="auto"/>
      </w:pPr>
      <w:r>
        <w:separator/>
      </w:r>
    </w:p>
  </w:endnote>
  <w:endnote w:type="continuationSeparator" w:id="0">
    <w:p w:rsidR="007976B8" w:rsidRDefault="007976B8" w:rsidP="0092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PEI H+ Times New Roman PSMT">
    <w:altName w:val="Times New Roman 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06693"/>
      <w:docPartObj>
        <w:docPartGallery w:val="Page Numbers (Bottom of Page)"/>
        <w:docPartUnique/>
      </w:docPartObj>
    </w:sdtPr>
    <w:sdtEndPr>
      <w:rPr>
        <w:rFonts w:ascii="Times New Roman" w:hAnsi="Times New Roman" w:cs="Times New Roman"/>
      </w:rPr>
    </w:sdtEndPr>
    <w:sdtContent>
      <w:sdt>
        <w:sdtPr>
          <w:id w:val="860082579"/>
          <w:docPartObj>
            <w:docPartGallery w:val="Page Numbers (Top of Page)"/>
            <w:docPartUnique/>
          </w:docPartObj>
        </w:sdtPr>
        <w:sdtEndPr>
          <w:rPr>
            <w:rFonts w:ascii="Times New Roman" w:hAnsi="Times New Roman" w:cs="Times New Roman"/>
          </w:rPr>
        </w:sdtEndPr>
        <w:sdtContent>
          <w:p w:rsidR="007976B8" w:rsidRPr="00AC2CA6" w:rsidRDefault="007976B8">
            <w:pPr>
              <w:pStyle w:val="Footer"/>
              <w:jc w:val="right"/>
              <w:rPr>
                <w:rFonts w:ascii="Times New Roman" w:hAnsi="Times New Roman" w:cs="Times New Roman"/>
              </w:rPr>
            </w:pPr>
            <w:r w:rsidRPr="00AC2CA6">
              <w:rPr>
                <w:rFonts w:ascii="Times New Roman" w:hAnsi="Times New Roman" w:cs="Times New Roman"/>
              </w:rPr>
              <w:t xml:space="preserve">Page </w:t>
            </w:r>
            <w:r w:rsidRPr="00AC2CA6">
              <w:rPr>
                <w:rFonts w:ascii="Times New Roman" w:hAnsi="Times New Roman" w:cs="Times New Roman"/>
                <w:b/>
                <w:bCs/>
                <w:sz w:val="24"/>
                <w:szCs w:val="24"/>
              </w:rPr>
              <w:fldChar w:fldCharType="begin"/>
            </w:r>
            <w:r w:rsidRPr="00AC2CA6">
              <w:rPr>
                <w:rFonts w:ascii="Times New Roman" w:hAnsi="Times New Roman" w:cs="Times New Roman"/>
                <w:b/>
                <w:bCs/>
              </w:rPr>
              <w:instrText xml:space="preserve"> PAGE </w:instrText>
            </w:r>
            <w:r w:rsidRPr="00AC2CA6">
              <w:rPr>
                <w:rFonts w:ascii="Times New Roman" w:hAnsi="Times New Roman" w:cs="Times New Roman"/>
                <w:b/>
                <w:bCs/>
                <w:sz w:val="24"/>
                <w:szCs w:val="24"/>
              </w:rPr>
              <w:fldChar w:fldCharType="separate"/>
            </w:r>
            <w:r w:rsidR="00DC6552">
              <w:rPr>
                <w:rFonts w:ascii="Times New Roman" w:hAnsi="Times New Roman" w:cs="Times New Roman"/>
                <w:b/>
                <w:bCs/>
                <w:noProof/>
              </w:rPr>
              <w:t>1</w:t>
            </w:r>
            <w:r w:rsidRPr="00AC2CA6">
              <w:rPr>
                <w:rFonts w:ascii="Times New Roman" w:hAnsi="Times New Roman" w:cs="Times New Roman"/>
                <w:b/>
                <w:bCs/>
                <w:sz w:val="24"/>
                <w:szCs w:val="24"/>
              </w:rPr>
              <w:fldChar w:fldCharType="end"/>
            </w:r>
            <w:r w:rsidRPr="00AC2CA6">
              <w:rPr>
                <w:rFonts w:ascii="Times New Roman" w:hAnsi="Times New Roman" w:cs="Times New Roman"/>
              </w:rPr>
              <w:t xml:space="preserve"> of </w:t>
            </w:r>
            <w:r w:rsidRPr="00AC2CA6">
              <w:rPr>
                <w:rFonts w:ascii="Times New Roman" w:hAnsi="Times New Roman" w:cs="Times New Roman"/>
                <w:b/>
                <w:bCs/>
                <w:sz w:val="24"/>
                <w:szCs w:val="24"/>
              </w:rPr>
              <w:fldChar w:fldCharType="begin"/>
            </w:r>
            <w:r w:rsidRPr="00AC2CA6">
              <w:rPr>
                <w:rFonts w:ascii="Times New Roman" w:hAnsi="Times New Roman" w:cs="Times New Roman"/>
                <w:b/>
                <w:bCs/>
              </w:rPr>
              <w:instrText xml:space="preserve"> NUMPAGES  </w:instrText>
            </w:r>
            <w:r w:rsidRPr="00AC2CA6">
              <w:rPr>
                <w:rFonts w:ascii="Times New Roman" w:hAnsi="Times New Roman" w:cs="Times New Roman"/>
                <w:b/>
                <w:bCs/>
                <w:sz w:val="24"/>
                <w:szCs w:val="24"/>
              </w:rPr>
              <w:fldChar w:fldCharType="separate"/>
            </w:r>
            <w:r w:rsidR="00DC6552">
              <w:rPr>
                <w:rFonts w:ascii="Times New Roman" w:hAnsi="Times New Roman" w:cs="Times New Roman"/>
                <w:b/>
                <w:bCs/>
                <w:noProof/>
              </w:rPr>
              <w:t>17</w:t>
            </w:r>
            <w:r w:rsidRPr="00AC2CA6">
              <w:rPr>
                <w:rFonts w:ascii="Times New Roman" w:hAnsi="Times New Roman" w:cs="Times New Roman"/>
                <w:b/>
                <w:bCs/>
                <w:sz w:val="24"/>
                <w:szCs w:val="24"/>
              </w:rPr>
              <w:fldChar w:fldCharType="end"/>
            </w:r>
          </w:p>
        </w:sdtContent>
      </w:sdt>
    </w:sdtContent>
  </w:sdt>
  <w:p w:rsidR="007976B8" w:rsidRDefault="0079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B8" w:rsidRDefault="007976B8" w:rsidP="00925880">
      <w:pPr>
        <w:spacing w:after="0" w:line="240" w:lineRule="auto"/>
      </w:pPr>
      <w:r>
        <w:separator/>
      </w:r>
    </w:p>
  </w:footnote>
  <w:footnote w:type="continuationSeparator" w:id="0">
    <w:p w:rsidR="007976B8" w:rsidRDefault="007976B8" w:rsidP="00925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B0CBC52"/>
    <w:lvl w:ilvl="0">
      <w:start w:val="1"/>
      <w:numFmt w:val="decimal"/>
      <w:pStyle w:val="ListNumber3"/>
      <w:lvlText w:val="%1."/>
      <w:lvlJc w:val="left"/>
      <w:pPr>
        <w:tabs>
          <w:tab w:val="num" w:pos="360"/>
        </w:tabs>
        <w:ind w:left="360" w:hanging="360"/>
      </w:pPr>
      <w:rPr>
        <w:rFonts w:cs="Times New Roman"/>
      </w:rPr>
    </w:lvl>
  </w:abstractNum>
  <w:abstractNum w:abstractNumId="1">
    <w:nsid w:val="1C3609DE"/>
    <w:multiLevelType w:val="hybridMultilevel"/>
    <w:tmpl w:val="3E6660EE"/>
    <w:lvl w:ilvl="0" w:tplc="0409000F">
      <w:start w:val="1"/>
      <w:numFmt w:val="decimal"/>
      <w:pStyle w:val="ListBullet3"/>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30617E5"/>
    <w:multiLevelType w:val="hybridMultilevel"/>
    <w:tmpl w:val="B7386850"/>
    <w:lvl w:ilvl="0" w:tplc="75BAE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91AA0"/>
    <w:multiLevelType w:val="hybridMultilevel"/>
    <w:tmpl w:val="2AA45B9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78AB03B8"/>
    <w:multiLevelType w:val="hybridMultilevel"/>
    <w:tmpl w:val="4990699A"/>
    <w:lvl w:ilvl="0" w:tplc="B9487718">
      <w:start w:val="1"/>
      <w:numFmt w:val="lowerRoman"/>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A5"/>
    <w:rsid w:val="00005465"/>
    <w:rsid w:val="00011227"/>
    <w:rsid w:val="00012050"/>
    <w:rsid w:val="000165E8"/>
    <w:rsid w:val="00016C75"/>
    <w:rsid w:val="00022C59"/>
    <w:rsid w:val="00030616"/>
    <w:rsid w:val="00030D1A"/>
    <w:rsid w:val="00032972"/>
    <w:rsid w:val="000602EE"/>
    <w:rsid w:val="00061FE3"/>
    <w:rsid w:val="00062711"/>
    <w:rsid w:val="000643B0"/>
    <w:rsid w:val="0007188E"/>
    <w:rsid w:val="00090693"/>
    <w:rsid w:val="00092C50"/>
    <w:rsid w:val="00097175"/>
    <w:rsid w:val="000A573E"/>
    <w:rsid w:val="000C1AF3"/>
    <w:rsid w:val="000C60F6"/>
    <w:rsid w:val="000D7A82"/>
    <w:rsid w:val="000E6607"/>
    <w:rsid w:val="00101FDA"/>
    <w:rsid w:val="00110B87"/>
    <w:rsid w:val="0013394B"/>
    <w:rsid w:val="00150C41"/>
    <w:rsid w:val="0017081E"/>
    <w:rsid w:val="00183A5C"/>
    <w:rsid w:val="00192DAA"/>
    <w:rsid w:val="001A4AA9"/>
    <w:rsid w:val="001E2594"/>
    <w:rsid w:val="00216381"/>
    <w:rsid w:val="00234568"/>
    <w:rsid w:val="00267294"/>
    <w:rsid w:val="00271BA6"/>
    <w:rsid w:val="00274861"/>
    <w:rsid w:val="00283443"/>
    <w:rsid w:val="00284232"/>
    <w:rsid w:val="00290BDD"/>
    <w:rsid w:val="002A37A4"/>
    <w:rsid w:val="002B26E7"/>
    <w:rsid w:val="002B41B0"/>
    <w:rsid w:val="002E158C"/>
    <w:rsid w:val="002E30F2"/>
    <w:rsid w:val="002E32A2"/>
    <w:rsid w:val="002F13CF"/>
    <w:rsid w:val="002F1FB9"/>
    <w:rsid w:val="00304985"/>
    <w:rsid w:val="00324AF4"/>
    <w:rsid w:val="0033500A"/>
    <w:rsid w:val="003414D0"/>
    <w:rsid w:val="003420B2"/>
    <w:rsid w:val="00354EBA"/>
    <w:rsid w:val="00374142"/>
    <w:rsid w:val="00377854"/>
    <w:rsid w:val="003808A0"/>
    <w:rsid w:val="0039419C"/>
    <w:rsid w:val="003A2930"/>
    <w:rsid w:val="003A7831"/>
    <w:rsid w:val="003D591A"/>
    <w:rsid w:val="003E0662"/>
    <w:rsid w:val="003F3838"/>
    <w:rsid w:val="004065EE"/>
    <w:rsid w:val="00416864"/>
    <w:rsid w:val="00421B16"/>
    <w:rsid w:val="0043190F"/>
    <w:rsid w:val="004648FA"/>
    <w:rsid w:val="00484640"/>
    <w:rsid w:val="00493692"/>
    <w:rsid w:val="004B4D3A"/>
    <w:rsid w:val="004E0E62"/>
    <w:rsid w:val="004E641D"/>
    <w:rsid w:val="004E72BC"/>
    <w:rsid w:val="004F3F25"/>
    <w:rsid w:val="0050126B"/>
    <w:rsid w:val="00502909"/>
    <w:rsid w:val="0050369B"/>
    <w:rsid w:val="00512158"/>
    <w:rsid w:val="005224E0"/>
    <w:rsid w:val="005234A2"/>
    <w:rsid w:val="00527771"/>
    <w:rsid w:val="00532010"/>
    <w:rsid w:val="00536D83"/>
    <w:rsid w:val="00547B7D"/>
    <w:rsid w:val="00550AEA"/>
    <w:rsid w:val="0055339E"/>
    <w:rsid w:val="005542CE"/>
    <w:rsid w:val="00573D44"/>
    <w:rsid w:val="00583675"/>
    <w:rsid w:val="005937B2"/>
    <w:rsid w:val="005953E3"/>
    <w:rsid w:val="005B603D"/>
    <w:rsid w:val="005C396F"/>
    <w:rsid w:val="005F316D"/>
    <w:rsid w:val="006067C3"/>
    <w:rsid w:val="00636132"/>
    <w:rsid w:val="00672FA1"/>
    <w:rsid w:val="00675CC8"/>
    <w:rsid w:val="006850A6"/>
    <w:rsid w:val="006B3CC8"/>
    <w:rsid w:val="006C61DD"/>
    <w:rsid w:val="006D0682"/>
    <w:rsid w:val="006F0616"/>
    <w:rsid w:val="006F6C0B"/>
    <w:rsid w:val="00717429"/>
    <w:rsid w:val="00717A3F"/>
    <w:rsid w:val="0072069D"/>
    <w:rsid w:val="0074350E"/>
    <w:rsid w:val="00753FC9"/>
    <w:rsid w:val="0075459A"/>
    <w:rsid w:val="00761196"/>
    <w:rsid w:val="007647C5"/>
    <w:rsid w:val="0077019B"/>
    <w:rsid w:val="00771D4D"/>
    <w:rsid w:val="007729C5"/>
    <w:rsid w:val="007809E0"/>
    <w:rsid w:val="007976B8"/>
    <w:rsid w:val="007A4BA5"/>
    <w:rsid w:val="007C6ABD"/>
    <w:rsid w:val="007D3DB1"/>
    <w:rsid w:val="007D4A13"/>
    <w:rsid w:val="007D6838"/>
    <w:rsid w:val="008058EF"/>
    <w:rsid w:val="00836035"/>
    <w:rsid w:val="00855745"/>
    <w:rsid w:val="00860BB5"/>
    <w:rsid w:val="008638C1"/>
    <w:rsid w:val="00880546"/>
    <w:rsid w:val="00881AEE"/>
    <w:rsid w:val="008962CE"/>
    <w:rsid w:val="008B212A"/>
    <w:rsid w:val="008B2214"/>
    <w:rsid w:val="008D2032"/>
    <w:rsid w:val="008D76A1"/>
    <w:rsid w:val="008E40C0"/>
    <w:rsid w:val="00916523"/>
    <w:rsid w:val="00925880"/>
    <w:rsid w:val="0092712B"/>
    <w:rsid w:val="00933982"/>
    <w:rsid w:val="009464EB"/>
    <w:rsid w:val="00946953"/>
    <w:rsid w:val="00950442"/>
    <w:rsid w:val="00960621"/>
    <w:rsid w:val="00964920"/>
    <w:rsid w:val="009774B4"/>
    <w:rsid w:val="009A2C4A"/>
    <w:rsid w:val="009A7EC6"/>
    <w:rsid w:val="009D6B48"/>
    <w:rsid w:val="009D7CB7"/>
    <w:rsid w:val="009E0C8E"/>
    <w:rsid w:val="009F2867"/>
    <w:rsid w:val="009F6167"/>
    <w:rsid w:val="009F6AB6"/>
    <w:rsid w:val="00A15FE6"/>
    <w:rsid w:val="00A27CD4"/>
    <w:rsid w:val="00A34DA9"/>
    <w:rsid w:val="00A46E0D"/>
    <w:rsid w:val="00A50EDD"/>
    <w:rsid w:val="00A57423"/>
    <w:rsid w:val="00A579C9"/>
    <w:rsid w:val="00A8383D"/>
    <w:rsid w:val="00AB1EF5"/>
    <w:rsid w:val="00AB3419"/>
    <w:rsid w:val="00AB4AF3"/>
    <w:rsid w:val="00AC25B2"/>
    <w:rsid w:val="00AC2CA6"/>
    <w:rsid w:val="00AE2A35"/>
    <w:rsid w:val="00AE429C"/>
    <w:rsid w:val="00AE465A"/>
    <w:rsid w:val="00B0333E"/>
    <w:rsid w:val="00B14BCA"/>
    <w:rsid w:val="00B21208"/>
    <w:rsid w:val="00B223DE"/>
    <w:rsid w:val="00B31435"/>
    <w:rsid w:val="00B333CD"/>
    <w:rsid w:val="00B41D12"/>
    <w:rsid w:val="00B46BBF"/>
    <w:rsid w:val="00B5343F"/>
    <w:rsid w:val="00B75F64"/>
    <w:rsid w:val="00B838BD"/>
    <w:rsid w:val="00B920F7"/>
    <w:rsid w:val="00B94786"/>
    <w:rsid w:val="00BB0267"/>
    <w:rsid w:val="00BB289A"/>
    <w:rsid w:val="00BC08C5"/>
    <w:rsid w:val="00BC6DA8"/>
    <w:rsid w:val="00BD146C"/>
    <w:rsid w:val="00BD4E27"/>
    <w:rsid w:val="00BE2952"/>
    <w:rsid w:val="00BF3425"/>
    <w:rsid w:val="00BF6BA6"/>
    <w:rsid w:val="00C03304"/>
    <w:rsid w:val="00C12196"/>
    <w:rsid w:val="00C1437B"/>
    <w:rsid w:val="00C50F1A"/>
    <w:rsid w:val="00C80253"/>
    <w:rsid w:val="00C945B7"/>
    <w:rsid w:val="00CE14A5"/>
    <w:rsid w:val="00CE4B58"/>
    <w:rsid w:val="00CF553B"/>
    <w:rsid w:val="00D010D1"/>
    <w:rsid w:val="00D14BB1"/>
    <w:rsid w:val="00D1643E"/>
    <w:rsid w:val="00D213E8"/>
    <w:rsid w:val="00D21466"/>
    <w:rsid w:val="00D247D0"/>
    <w:rsid w:val="00D52745"/>
    <w:rsid w:val="00D55976"/>
    <w:rsid w:val="00D55C4C"/>
    <w:rsid w:val="00D75710"/>
    <w:rsid w:val="00D8088C"/>
    <w:rsid w:val="00D8705B"/>
    <w:rsid w:val="00D91DC9"/>
    <w:rsid w:val="00D927AB"/>
    <w:rsid w:val="00DB0195"/>
    <w:rsid w:val="00DB7C1D"/>
    <w:rsid w:val="00DC6552"/>
    <w:rsid w:val="00DF743C"/>
    <w:rsid w:val="00E02AE8"/>
    <w:rsid w:val="00E04D3C"/>
    <w:rsid w:val="00E06C60"/>
    <w:rsid w:val="00E66E08"/>
    <w:rsid w:val="00E871F1"/>
    <w:rsid w:val="00E8754A"/>
    <w:rsid w:val="00E914EA"/>
    <w:rsid w:val="00EA0193"/>
    <w:rsid w:val="00EF4D51"/>
    <w:rsid w:val="00F02A01"/>
    <w:rsid w:val="00F0406D"/>
    <w:rsid w:val="00F043DE"/>
    <w:rsid w:val="00F14187"/>
    <w:rsid w:val="00F17380"/>
    <w:rsid w:val="00F44845"/>
    <w:rsid w:val="00F470F8"/>
    <w:rsid w:val="00F655AE"/>
    <w:rsid w:val="00F9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7976B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976B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797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7976B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locked/>
    <w:rsid w:val="007976B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976B8"/>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7976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7976B8"/>
    <w:rPr>
      <w:rFonts w:asciiTheme="majorHAnsi" w:eastAsiaTheme="majorEastAsia" w:hAnsiTheme="majorHAnsi" w:cstheme="majorBidi"/>
      <w:b/>
      <w:bCs/>
      <w:i/>
      <w:iCs/>
      <w:color w:val="4F81BD" w:themeColor="accent1"/>
      <w:sz w:val="24"/>
      <w:szCs w:val="24"/>
    </w:rPr>
  </w:style>
  <w:style w:type="paragraph" w:styleId="NormalWeb">
    <w:name w:val="Normal (Web)"/>
    <w:basedOn w:val="Normal"/>
    <w:link w:val="NormalWebChar"/>
    <w:uiPriority w:val="99"/>
    <w:unhideWhenUsed/>
    <w:rsid w:val="00374142"/>
    <w:pPr>
      <w:spacing w:after="0" w:line="240" w:lineRule="atLeast"/>
    </w:pPr>
    <w:rPr>
      <w:rFonts w:ascii="Times New Roman" w:eastAsia="Times New Roman" w:hAnsi="Times New Roman" w:cs="Times New Roman"/>
      <w:sz w:val="18"/>
      <w:szCs w:val="18"/>
    </w:rPr>
  </w:style>
  <w:style w:type="character" w:customStyle="1" w:styleId="NormalWebChar">
    <w:name w:val="Normal (Web) Char"/>
    <w:basedOn w:val="DefaultParagraphFont"/>
    <w:link w:val="NormalWeb"/>
    <w:uiPriority w:val="99"/>
    <w:rsid w:val="007976B8"/>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BE2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52"/>
    <w:rPr>
      <w:rFonts w:ascii="Tahoma" w:hAnsi="Tahoma" w:cs="Tahoma"/>
      <w:sz w:val="16"/>
      <w:szCs w:val="16"/>
    </w:rPr>
  </w:style>
  <w:style w:type="character" w:styleId="CommentReference">
    <w:name w:val="annotation reference"/>
    <w:basedOn w:val="DefaultParagraphFont"/>
    <w:uiPriority w:val="99"/>
    <w:semiHidden/>
    <w:unhideWhenUsed/>
    <w:rsid w:val="00BE2952"/>
    <w:rPr>
      <w:sz w:val="16"/>
      <w:szCs w:val="16"/>
    </w:rPr>
  </w:style>
  <w:style w:type="paragraph" w:styleId="CommentText">
    <w:name w:val="annotation text"/>
    <w:basedOn w:val="Normal"/>
    <w:link w:val="CommentTextChar"/>
    <w:uiPriority w:val="99"/>
    <w:unhideWhenUsed/>
    <w:rsid w:val="00BE2952"/>
    <w:pPr>
      <w:spacing w:line="240" w:lineRule="auto"/>
    </w:pPr>
    <w:rPr>
      <w:sz w:val="20"/>
      <w:szCs w:val="20"/>
    </w:rPr>
  </w:style>
  <w:style w:type="character" w:customStyle="1" w:styleId="CommentTextChar">
    <w:name w:val="Comment Text Char"/>
    <w:basedOn w:val="DefaultParagraphFont"/>
    <w:link w:val="CommentText"/>
    <w:uiPriority w:val="99"/>
    <w:rsid w:val="00BE2952"/>
    <w:rPr>
      <w:sz w:val="20"/>
      <w:szCs w:val="20"/>
    </w:rPr>
  </w:style>
  <w:style w:type="paragraph" w:styleId="CommentSubject">
    <w:name w:val="annotation subject"/>
    <w:basedOn w:val="CommentText"/>
    <w:next w:val="CommentText"/>
    <w:link w:val="CommentSubjectChar"/>
    <w:uiPriority w:val="99"/>
    <w:semiHidden/>
    <w:unhideWhenUsed/>
    <w:rsid w:val="00BE2952"/>
    <w:rPr>
      <w:b/>
      <w:bCs/>
    </w:rPr>
  </w:style>
  <w:style w:type="character" w:customStyle="1" w:styleId="CommentSubjectChar">
    <w:name w:val="Comment Subject Char"/>
    <w:basedOn w:val="CommentTextChar"/>
    <w:link w:val="CommentSubject"/>
    <w:uiPriority w:val="99"/>
    <w:semiHidden/>
    <w:rsid w:val="00BE2952"/>
    <w:rPr>
      <w:b/>
      <w:bCs/>
      <w:sz w:val="20"/>
      <w:szCs w:val="20"/>
    </w:rPr>
  </w:style>
  <w:style w:type="paragraph" w:styleId="Revision">
    <w:name w:val="Revision"/>
    <w:hidden/>
    <w:uiPriority w:val="99"/>
    <w:semiHidden/>
    <w:rsid w:val="00550AEA"/>
    <w:pPr>
      <w:spacing w:after="0" w:line="240" w:lineRule="auto"/>
    </w:pPr>
  </w:style>
  <w:style w:type="character" w:styleId="Hyperlink">
    <w:name w:val="Hyperlink"/>
    <w:basedOn w:val="DefaultParagraphFont"/>
    <w:uiPriority w:val="99"/>
    <w:unhideWhenUsed/>
    <w:rsid w:val="00E914EA"/>
    <w:rPr>
      <w:color w:val="0000FF" w:themeColor="hyperlink"/>
      <w:u w:val="single"/>
    </w:rPr>
  </w:style>
  <w:style w:type="paragraph" w:styleId="ListParagraph">
    <w:name w:val="List Paragraph"/>
    <w:basedOn w:val="Normal"/>
    <w:uiPriority w:val="1"/>
    <w:qFormat/>
    <w:rsid w:val="00E914EA"/>
    <w:pPr>
      <w:ind w:left="720"/>
      <w:contextualSpacing/>
    </w:pPr>
  </w:style>
  <w:style w:type="paragraph" w:styleId="Header">
    <w:name w:val="header"/>
    <w:basedOn w:val="Normal"/>
    <w:link w:val="HeaderChar"/>
    <w:uiPriority w:val="99"/>
    <w:unhideWhenUsed/>
    <w:rsid w:val="0092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80"/>
  </w:style>
  <w:style w:type="paragraph" w:styleId="Footer">
    <w:name w:val="footer"/>
    <w:basedOn w:val="Normal"/>
    <w:link w:val="FooterChar"/>
    <w:uiPriority w:val="99"/>
    <w:unhideWhenUsed/>
    <w:rsid w:val="0092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80"/>
  </w:style>
  <w:style w:type="character" w:styleId="EndnoteReference">
    <w:name w:val="endnote reference"/>
    <w:basedOn w:val="DefaultParagraphFont"/>
    <w:uiPriority w:val="99"/>
    <w:semiHidden/>
    <w:unhideWhenUsed/>
    <w:rsid w:val="00F470F8"/>
    <w:rPr>
      <w:vertAlign w:val="superscript"/>
    </w:rPr>
  </w:style>
  <w:style w:type="character" w:customStyle="1" w:styleId="Heading1Char">
    <w:name w:val="Heading 1 Char"/>
    <w:basedOn w:val="DefaultParagraphFont"/>
    <w:uiPriority w:val="9"/>
    <w:rsid w:val="007976B8"/>
    <w:rPr>
      <w:rFonts w:asciiTheme="majorHAnsi" w:eastAsiaTheme="majorEastAsia" w:hAnsiTheme="majorHAnsi" w:cstheme="majorBidi"/>
      <w:b/>
      <w:bCs/>
      <w:color w:val="365F91" w:themeColor="accent1" w:themeShade="BF"/>
      <w:sz w:val="28"/>
      <w:szCs w:val="28"/>
    </w:rPr>
  </w:style>
  <w:style w:type="paragraph" w:styleId="List2">
    <w:name w:val="List 2"/>
    <w:basedOn w:val="Normal"/>
    <w:uiPriority w:val="99"/>
    <w:rsid w:val="007976B8"/>
    <w:pPr>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uiPriority w:val="99"/>
    <w:rsid w:val="007976B8"/>
    <w:pPr>
      <w:numPr>
        <w:numId w:val="2"/>
      </w:numPr>
      <w:tabs>
        <w:tab w:val="clear" w:pos="720"/>
        <w:tab w:val="num" w:pos="1080"/>
      </w:tabs>
      <w:spacing w:after="0" w:line="240" w:lineRule="auto"/>
      <w:ind w:left="108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976B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976B8"/>
    <w:rPr>
      <w:rFonts w:ascii="Times New Roman" w:eastAsia="Times New Roman" w:hAnsi="Times New Roman" w:cs="Times New Roman"/>
      <w:sz w:val="24"/>
      <w:szCs w:val="24"/>
    </w:rPr>
  </w:style>
  <w:style w:type="paragraph" w:styleId="BodyText2">
    <w:name w:val="Body Text 2"/>
    <w:basedOn w:val="Normal"/>
    <w:link w:val="BodyText2Char"/>
    <w:uiPriority w:val="99"/>
    <w:rsid w:val="007976B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976B8"/>
    <w:rPr>
      <w:rFonts w:ascii="Times New Roman" w:eastAsia="Times New Roman" w:hAnsi="Times New Roman" w:cs="Times New Roman"/>
      <w:sz w:val="24"/>
      <w:szCs w:val="24"/>
    </w:rPr>
  </w:style>
  <w:style w:type="paragraph" w:customStyle="1" w:styleId="TD-Normal">
    <w:name w:val="TD-Normal"/>
    <w:basedOn w:val="Normal"/>
    <w:uiPriority w:val="99"/>
    <w:rsid w:val="007976B8"/>
    <w:pPr>
      <w:spacing w:before="120" w:after="12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7976B8"/>
    <w:rPr>
      <w:rFonts w:cs="Times New Roman"/>
      <w:b/>
      <w:bCs/>
    </w:rPr>
  </w:style>
  <w:style w:type="paragraph" w:customStyle="1" w:styleId="hdgsub2">
    <w:name w:val="! hdgsub2"/>
    <w:basedOn w:val="Normal"/>
    <w:link w:val="hdgsub2Char"/>
    <w:uiPriority w:val="99"/>
    <w:rsid w:val="007976B8"/>
    <w:pPr>
      <w:keepNext/>
      <w:tabs>
        <w:tab w:val="left" w:pos="432"/>
      </w:tabs>
      <w:spacing w:after="20" w:line="240" w:lineRule="auto"/>
      <w:ind w:left="720" w:hanging="720"/>
      <w:outlineLvl w:val="2"/>
    </w:pPr>
    <w:rPr>
      <w:rFonts w:ascii="Times New Roman" w:eastAsia="Times New Roman" w:hAnsi="Times New Roman" w:cs="Times New Roman"/>
      <w:b/>
      <w:sz w:val="24"/>
      <w:szCs w:val="20"/>
    </w:rPr>
  </w:style>
  <w:style w:type="character" w:customStyle="1" w:styleId="hdgsub2Char">
    <w:name w:val="! hdgsub2 Char"/>
    <w:basedOn w:val="DefaultParagraphFont"/>
    <w:link w:val="hdgsub2"/>
    <w:uiPriority w:val="99"/>
    <w:locked/>
    <w:rsid w:val="007976B8"/>
    <w:rPr>
      <w:rFonts w:ascii="Times New Roman" w:eastAsia="Times New Roman" w:hAnsi="Times New Roman" w:cs="Times New Roman"/>
      <w:b/>
      <w:sz w:val="24"/>
      <w:szCs w:val="20"/>
    </w:rPr>
  </w:style>
  <w:style w:type="character" w:styleId="PageNumber">
    <w:name w:val="page number"/>
    <w:basedOn w:val="DefaultParagraphFont"/>
    <w:uiPriority w:val="99"/>
    <w:rsid w:val="007976B8"/>
    <w:rPr>
      <w:rFonts w:cs="Times New Roman"/>
    </w:rPr>
  </w:style>
  <w:style w:type="paragraph" w:styleId="BodyTextIndent">
    <w:name w:val="Body Text Indent"/>
    <w:basedOn w:val="Normal"/>
    <w:link w:val="BodyTextIndentChar"/>
    <w:uiPriority w:val="99"/>
    <w:rsid w:val="007976B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976B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7976B8"/>
    <w:pPr>
      <w:spacing w:before="120"/>
      <w:ind w:firstLine="210"/>
    </w:pPr>
    <w:rPr>
      <w:szCs w:val="22"/>
    </w:rPr>
  </w:style>
  <w:style w:type="character" w:customStyle="1" w:styleId="BodyTextFirstIndent2Char">
    <w:name w:val="Body Text First Indent 2 Char"/>
    <w:basedOn w:val="BodyTextIndentChar"/>
    <w:link w:val="BodyTextFirstIndent2"/>
    <w:uiPriority w:val="99"/>
    <w:rsid w:val="007976B8"/>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7976B8"/>
    <w:rPr>
      <w:rFonts w:ascii="Times New Roman" w:eastAsia="Times New Roman" w:hAnsi="Times New Roman" w:cs="Times New Roman"/>
      <w:sz w:val="16"/>
      <w:szCs w:val="16"/>
    </w:rPr>
  </w:style>
  <w:style w:type="paragraph" w:styleId="BodyText3">
    <w:name w:val="Body Text 3"/>
    <w:basedOn w:val="Normal"/>
    <w:link w:val="BodyText3Char"/>
    <w:uiPriority w:val="99"/>
    <w:semiHidden/>
    <w:rsid w:val="007976B8"/>
    <w:pPr>
      <w:spacing w:before="120" w:after="120" w:line="240" w:lineRule="auto"/>
    </w:pPr>
    <w:rPr>
      <w:rFonts w:ascii="Times New Roman" w:eastAsia="Times New Roman" w:hAnsi="Times New Roman" w:cs="Times New Roman"/>
      <w:sz w:val="16"/>
      <w:szCs w:val="16"/>
    </w:rPr>
  </w:style>
  <w:style w:type="paragraph" w:customStyle="1" w:styleId="Default">
    <w:name w:val="Default"/>
    <w:rsid w:val="007976B8"/>
    <w:pPr>
      <w:autoSpaceDE w:val="0"/>
      <w:autoSpaceDN w:val="0"/>
      <w:adjustRightInd w:val="0"/>
      <w:spacing w:after="0" w:line="240" w:lineRule="auto"/>
    </w:pPr>
    <w:rPr>
      <w:rFonts w:ascii="OPPEI H+ Times New Roman PSMT" w:eastAsia="Times New Roman" w:hAnsi="OPPEI H+ Times New Roman PSMT" w:cs="OPPEI H+ Times New Roman PSMT"/>
      <w:color w:val="000000"/>
      <w:sz w:val="24"/>
      <w:szCs w:val="24"/>
    </w:rPr>
  </w:style>
  <w:style w:type="paragraph" w:customStyle="1" w:styleId="CM1">
    <w:name w:val="CM1"/>
    <w:basedOn w:val="Default"/>
    <w:next w:val="Default"/>
    <w:uiPriority w:val="99"/>
    <w:rsid w:val="007976B8"/>
    <w:pPr>
      <w:spacing w:line="276" w:lineRule="atLeast"/>
    </w:pPr>
    <w:rPr>
      <w:rFonts w:cs="Times New Roman"/>
      <w:color w:val="auto"/>
    </w:rPr>
  </w:style>
  <w:style w:type="paragraph" w:customStyle="1" w:styleId="CM7">
    <w:name w:val="CM7"/>
    <w:basedOn w:val="Default"/>
    <w:next w:val="Default"/>
    <w:uiPriority w:val="99"/>
    <w:rsid w:val="007976B8"/>
    <w:rPr>
      <w:rFonts w:cs="Times New Roman"/>
      <w:color w:val="auto"/>
    </w:rPr>
  </w:style>
  <w:style w:type="paragraph" w:customStyle="1" w:styleId="CM6">
    <w:name w:val="CM6"/>
    <w:basedOn w:val="Default"/>
    <w:next w:val="Default"/>
    <w:uiPriority w:val="99"/>
    <w:rsid w:val="007976B8"/>
    <w:rPr>
      <w:rFonts w:cs="Times New Roman"/>
      <w:color w:val="auto"/>
    </w:rPr>
  </w:style>
  <w:style w:type="paragraph" w:customStyle="1" w:styleId="CM8">
    <w:name w:val="CM8"/>
    <w:basedOn w:val="Default"/>
    <w:next w:val="Default"/>
    <w:uiPriority w:val="99"/>
    <w:rsid w:val="007976B8"/>
    <w:rPr>
      <w:rFonts w:cs="Times New Roman"/>
      <w:color w:val="auto"/>
    </w:rPr>
  </w:style>
  <w:style w:type="character" w:styleId="Strong">
    <w:name w:val="Strong"/>
    <w:basedOn w:val="DefaultParagraphFont"/>
    <w:qFormat/>
    <w:rsid w:val="007976B8"/>
    <w:rPr>
      <w:rFonts w:cs="Times New Roman"/>
    </w:rPr>
  </w:style>
  <w:style w:type="paragraph" w:styleId="TOC1">
    <w:name w:val="toc 1"/>
    <w:basedOn w:val="Normal"/>
    <w:next w:val="Normal"/>
    <w:rsid w:val="007976B8"/>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rsid w:val="007976B8"/>
    <w:pPr>
      <w:spacing w:before="120" w:after="0" w:line="240" w:lineRule="auto"/>
      <w:ind w:left="240"/>
    </w:pPr>
    <w:rPr>
      <w:rFonts w:ascii="Times New Roman" w:eastAsia="Times New Roman" w:hAnsi="Times New Roman" w:cs="Times New Roman"/>
      <w:b/>
      <w:bCs/>
    </w:rPr>
  </w:style>
  <w:style w:type="paragraph" w:customStyle="1" w:styleId="TableHd">
    <w:name w:val="Table Hd"/>
    <w:basedOn w:val="Default"/>
    <w:next w:val="Default"/>
    <w:uiPriority w:val="99"/>
    <w:rsid w:val="007976B8"/>
    <w:rPr>
      <w:rFonts w:ascii="Times New Roman" w:eastAsia="Calibri" w:hAnsi="Times New Roman" w:cs="Times New Roman"/>
      <w:color w:val="auto"/>
    </w:rPr>
  </w:style>
  <w:style w:type="paragraph" w:customStyle="1" w:styleId="pbody">
    <w:name w:val="pbody"/>
    <w:basedOn w:val="Normal"/>
    <w:rsid w:val="007976B8"/>
    <w:pPr>
      <w:spacing w:after="0" w:line="288" w:lineRule="auto"/>
      <w:ind w:firstLine="240"/>
    </w:pPr>
    <w:rPr>
      <w:rFonts w:ascii="Times New Roman" w:eastAsia="Times New Roman" w:hAnsi="Times New Roman" w:cs="Times New Roman"/>
      <w:color w:val="000000"/>
      <w:sz w:val="24"/>
      <w:szCs w:val="24"/>
    </w:rPr>
  </w:style>
  <w:style w:type="paragraph" w:customStyle="1" w:styleId="pindented1">
    <w:name w:val="pindented1"/>
    <w:basedOn w:val="Normal"/>
    <w:rsid w:val="007976B8"/>
    <w:pPr>
      <w:spacing w:after="0" w:line="288" w:lineRule="auto"/>
      <w:ind w:firstLine="480"/>
    </w:pPr>
    <w:rPr>
      <w:rFonts w:ascii="Times New Roman" w:eastAsia="Times New Roman" w:hAnsi="Times New Roman" w:cs="Times New Roman"/>
      <w:color w:val="000000"/>
      <w:sz w:val="24"/>
      <w:szCs w:val="24"/>
    </w:rPr>
  </w:style>
  <w:style w:type="paragraph" w:customStyle="1" w:styleId="pbodyctr">
    <w:name w:val="pbodyctr"/>
    <w:basedOn w:val="Normal"/>
    <w:rsid w:val="007976B8"/>
    <w:pPr>
      <w:spacing w:before="240" w:after="240" w:line="288" w:lineRule="auto"/>
      <w:jc w:val="center"/>
    </w:pPr>
    <w:rPr>
      <w:rFonts w:ascii="Times New Roman" w:eastAsia="Times New Roman" w:hAnsi="Times New Roman" w:cs="Times New Roman"/>
      <w:color w:val="000000"/>
      <w:sz w:val="24"/>
      <w:szCs w:val="24"/>
    </w:rPr>
  </w:style>
  <w:style w:type="paragraph" w:customStyle="1" w:styleId="pindented2">
    <w:name w:val="pindented2"/>
    <w:basedOn w:val="Normal"/>
    <w:rsid w:val="007976B8"/>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7976B8"/>
    <w:pPr>
      <w:spacing w:after="0" w:line="288" w:lineRule="auto"/>
      <w:ind w:firstLine="960"/>
    </w:pPr>
    <w:rPr>
      <w:rFonts w:ascii="Times New Roman" w:eastAsia="Times New Roman" w:hAnsi="Times New Roman" w:cs="Times New Roman"/>
      <w:color w:val="000000"/>
      <w:sz w:val="24"/>
      <w:szCs w:val="24"/>
    </w:rPr>
  </w:style>
  <w:style w:type="paragraph" w:customStyle="1" w:styleId="pbodyalt">
    <w:name w:val="pbodyalt"/>
    <w:basedOn w:val="Normal"/>
    <w:rsid w:val="007976B8"/>
    <w:pPr>
      <w:spacing w:before="240" w:after="240" w:line="288" w:lineRule="auto"/>
      <w:ind w:left="240" w:right="240" w:firstLine="240"/>
    </w:pPr>
    <w:rPr>
      <w:rFonts w:ascii="Times New Roman" w:eastAsia="Times New Roman" w:hAnsi="Times New Roman" w:cs="Times New Roman"/>
      <w:color w:val="000000"/>
      <w:sz w:val="24"/>
      <w:szCs w:val="24"/>
    </w:rPr>
  </w:style>
  <w:style w:type="paragraph" w:customStyle="1" w:styleId="pbodyaltlist2">
    <w:name w:val="pbodyaltlist2"/>
    <w:basedOn w:val="Normal"/>
    <w:rsid w:val="007976B8"/>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7976B8"/>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7976B8"/>
    <w:pPr>
      <w:spacing w:after="0" w:line="288" w:lineRule="auto"/>
      <w:ind w:left="240" w:right="240" w:firstLine="960"/>
    </w:pPr>
    <w:rPr>
      <w:rFonts w:ascii="Times New Roman" w:eastAsia="Times New Roman" w:hAnsi="Times New Roman" w:cs="Times New Roman"/>
      <w:color w:val="000000"/>
      <w:sz w:val="24"/>
      <w:szCs w:val="24"/>
    </w:rPr>
  </w:style>
  <w:style w:type="paragraph" w:styleId="ListNumber3">
    <w:name w:val="List Number 3"/>
    <w:basedOn w:val="Normal"/>
    <w:uiPriority w:val="99"/>
    <w:semiHidden/>
    <w:unhideWhenUsed/>
    <w:rsid w:val="007976B8"/>
    <w:pPr>
      <w:numPr>
        <w:numId w:val="3"/>
      </w:numPr>
      <w:tabs>
        <w:tab w:val="clear" w:pos="360"/>
        <w:tab w:val="left" w:pos="1786"/>
        <w:tab w:val="num" w:pos="2551"/>
      </w:tabs>
      <w:spacing w:after="260" w:line="260" w:lineRule="atLeast"/>
      <w:ind w:left="2066" w:hanging="595"/>
    </w:pPr>
    <w:rPr>
      <w:rFonts w:ascii="Times New Roman" w:eastAsia="Times New Roman" w:hAnsi="Times New Roman" w:cs="Times New Roman"/>
      <w:sz w:val="20"/>
      <w:szCs w:val="20"/>
      <w:lang w:val="en-GB"/>
    </w:rPr>
  </w:style>
  <w:style w:type="character" w:customStyle="1" w:styleId="DocumentMapChar">
    <w:name w:val="Document Map Char"/>
    <w:basedOn w:val="DefaultParagraphFont"/>
    <w:link w:val="DocumentMap"/>
    <w:uiPriority w:val="99"/>
    <w:semiHidden/>
    <w:rsid w:val="007976B8"/>
    <w:rPr>
      <w:rFonts w:ascii="Tahoma" w:hAnsi="Tahoma" w:cs="Tahoma"/>
      <w:sz w:val="20"/>
      <w:szCs w:val="20"/>
      <w:shd w:val="clear" w:color="auto" w:fill="000080"/>
    </w:rPr>
  </w:style>
  <w:style w:type="paragraph" w:styleId="DocumentMap">
    <w:name w:val="Document Map"/>
    <w:basedOn w:val="Normal"/>
    <w:link w:val="DocumentMapChar"/>
    <w:uiPriority w:val="99"/>
    <w:semiHidden/>
    <w:unhideWhenUsed/>
    <w:rsid w:val="007976B8"/>
    <w:pPr>
      <w:shd w:val="clear" w:color="auto" w:fill="000080"/>
      <w:spacing w:after="0" w:line="240" w:lineRule="auto"/>
    </w:pPr>
    <w:rPr>
      <w:rFonts w:ascii="Tahoma" w:hAnsi="Tahoma" w:cs="Tahoma"/>
      <w:sz w:val="20"/>
      <w:szCs w:val="20"/>
    </w:rPr>
  </w:style>
  <w:style w:type="character" w:customStyle="1" w:styleId="DocumentMapChar1">
    <w:name w:val="Document Map Char1"/>
    <w:basedOn w:val="DefaultParagraphFont"/>
    <w:uiPriority w:val="99"/>
    <w:semiHidden/>
    <w:rsid w:val="007976B8"/>
    <w:rPr>
      <w:rFonts w:ascii="Tahoma" w:hAnsi="Tahoma" w:cs="Tahoma"/>
      <w:sz w:val="16"/>
      <w:szCs w:val="16"/>
    </w:rPr>
  </w:style>
  <w:style w:type="character" w:customStyle="1" w:styleId="PlainTextChar">
    <w:name w:val="Plain Text Char"/>
    <w:basedOn w:val="DefaultParagraphFont"/>
    <w:link w:val="PlainText"/>
    <w:uiPriority w:val="99"/>
    <w:semiHidden/>
    <w:rsid w:val="007976B8"/>
    <w:rPr>
      <w:rFonts w:ascii="Consolas" w:hAnsi="Consolas" w:cs="Consolas"/>
      <w:color w:val="000000"/>
      <w:sz w:val="24"/>
      <w:szCs w:val="24"/>
    </w:rPr>
  </w:style>
  <w:style w:type="paragraph" w:styleId="PlainText">
    <w:name w:val="Plain Text"/>
    <w:basedOn w:val="Normal"/>
    <w:link w:val="PlainTextChar"/>
    <w:uiPriority w:val="99"/>
    <w:semiHidden/>
    <w:unhideWhenUsed/>
    <w:rsid w:val="007976B8"/>
    <w:pPr>
      <w:spacing w:after="0" w:line="240" w:lineRule="auto"/>
    </w:pPr>
    <w:rPr>
      <w:rFonts w:ascii="Consolas" w:hAnsi="Consolas" w:cs="Consolas"/>
      <w:color w:val="000000"/>
      <w:sz w:val="24"/>
      <w:szCs w:val="24"/>
    </w:rPr>
  </w:style>
  <w:style w:type="character" w:customStyle="1" w:styleId="PlainTextChar1">
    <w:name w:val="Plain Text Char1"/>
    <w:basedOn w:val="DefaultParagraphFont"/>
    <w:uiPriority w:val="99"/>
    <w:semiHidden/>
    <w:rsid w:val="007976B8"/>
    <w:rPr>
      <w:rFonts w:ascii="Consolas" w:hAnsi="Consolas"/>
      <w:sz w:val="21"/>
      <w:szCs w:val="21"/>
    </w:rPr>
  </w:style>
  <w:style w:type="paragraph" w:styleId="NoSpacing">
    <w:name w:val="No Spacing"/>
    <w:uiPriority w:val="1"/>
    <w:qFormat/>
    <w:rsid w:val="007976B8"/>
    <w:pPr>
      <w:spacing w:after="0" w:line="240" w:lineRule="auto"/>
    </w:pPr>
    <w:rPr>
      <w:rFonts w:ascii="Times New Roman" w:hAnsi="Times New Roman" w:cs="Times New Roman"/>
    </w:rPr>
  </w:style>
  <w:style w:type="paragraph" w:customStyle="1" w:styleId="20major">
    <w:name w:val="20 major"/>
    <w:basedOn w:val="Normal"/>
    <w:next w:val="Normal"/>
    <w:uiPriority w:val="1"/>
    <w:qFormat/>
    <w:rsid w:val="007976B8"/>
    <w:pPr>
      <w:keepNext/>
      <w:spacing w:before="540" w:after="120" w:line="240" w:lineRule="auto"/>
      <w:ind w:right="360"/>
      <w:outlineLvl w:val="1"/>
    </w:pPr>
    <w:rPr>
      <w:rFonts w:ascii="Arial" w:eastAsia="Times New Roman" w:hAnsi="Arial" w:cs="Times New Roman"/>
      <w:b/>
      <w:caps/>
      <w:sz w:val="24"/>
      <w:szCs w:val="20"/>
    </w:rPr>
  </w:style>
  <w:style w:type="paragraph" w:customStyle="1" w:styleId="CM41">
    <w:name w:val="CM41"/>
    <w:basedOn w:val="Normal"/>
    <w:next w:val="Normal"/>
    <w:uiPriority w:val="99"/>
    <w:rsid w:val="007976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bodyctrsmcaps">
    <w:name w:val="pbodyctrsmcaps"/>
    <w:basedOn w:val="Normal"/>
    <w:rsid w:val="0079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uiPriority w:val="99"/>
    <w:rsid w:val="0079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6B8"/>
  </w:style>
  <w:style w:type="character" w:customStyle="1" w:styleId="cwebjump">
    <w:name w:val="cwebjump"/>
    <w:basedOn w:val="DefaultParagraphFont"/>
    <w:rsid w:val="007976B8"/>
  </w:style>
  <w:style w:type="character" w:customStyle="1" w:styleId="st1">
    <w:name w:val="st1"/>
    <w:basedOn w:val="DefaultParagraphFont"/>
    <w:rsid w:val="007976B8"/>
  </w:style>
  <w:style w:type="character" w:customStyle="1" w:styleId="tgc">
    <w:name w:val="_tgc"/>
    <w:basedOn w:val="DefaultParagraphFont"/>
    <w:rsid w:val="007976B8"/>
  </w:style>
  <w:style w:type="paragraph" w:customStyle="1" w:styleId="TableParagraph">
    <w:name w:val="Table Paragraph"/>
    <w:basedOn w:val="Normal"/>
    <w:uiPriority w:val="1"/>
    <w:qFormat/>
    <w:rsid w:val="007976B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8">
    <w:name w:val="CM28"/>
    <w:basedOn w:val="Default"/>
    <w:next w:val="Default"/>
    <w:uiPriority w:val="99"/>
    <w:rsid w:val="007976B8"/>
    <w:rPr>
      <w:rFonts w:ascii="Times New Roman" w:hAnsi="Times New Roman" w:cs="Times New Roman"/>
      <w:color w:val="auto"/>
    </w:rPr>
  </w:style>
  <w:style w:type="paragraph" w:customStyle="1" w:styleId="CM2">
    <w:name w:val="CM2"/>
    <w:basedOn w:val="Default"/>
    <w:next w:val="Default"/>
    <w:uiPriority w:val="99"/>
    <w:rsid w:val="007976B8"/>
    <w:pPr>
      <w:spacing w:line="278"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7976B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7976B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797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7976B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locked/>
    <w:rsid w:val="007976B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976B8"/>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7976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7976B8"/>
    <w:rPr>
      <w:rFonts w:asciiTheme="majorHAnsi" w:eastAsiaTheme="majorEastAsia" w:hAnsiTheme="majorHAnsi" w:cstheme="majorBidi"/>
      <w:b/>
      <w:bCs/>
      <w:i/>
      <w:iCs/>
      <w:color w:val="4F81BD" w:themeColor="accent1"/>
      <w:sz w:val="24"/>
      <w:szCs w:val="24"/>
    </w:rPr>
  </w:style>
  <w:style w:type="paragraph" w:styleId="NormalWeb">
    <w:name w:val="Normal (Web)"/>
    <w:basedOn w:val="Normal"/>
    <w:link w:val="NormalWebChar"/>
    <w:uiPriority w:val="99"/>
    <w:unhideWhenUsed/>
    <w:rsid w:val="00374142"/>
    <w:pPr>
      <w:spacing w:after="0" w:line="240" w:lineRule="atLeast"/>
    </w:pPr>
    <w:rPr>
      <w:rFonts w:ascii="Times New Roman" w:eastAsia="Times New Roman" w:hAnsi="Times New Roman" w:cs="Times New Roman"/>
      <w:sz w:val="18"/>
      <w:szCs w:val="18"/>
    </w:rPr>
  </w:style>
  <w:style w:type="character" w:customStyle="1" w:styleId="NormalWebChar">
    <w:name w:val="Normal (Web) Char"/>
    <w:basedOn w:val="DefaultParagraphFont"/>
    <w:link w:val="NormalWeb"/>
    <w:uiPriority w:val="99"/>
    <w:rsid w:val="007976B8"/>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BE2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52"/>
    <w:rPr>
      <w:rFonts w:ascii="Tahoma" w:hAnsi="Tahoma" w:cs="Tahoma"/>
      <w:sz w:val="16"/>
      <w:szCs w:val="16"/>
    </w:rPr>
  </w:style>
  <w:style w:type="character" w:styleId="CommentReference">
    <w:name w:val="annotation reference"/>
    <w:basedOn w:val="DefaultParagraphFont"/>
    <w:uiPriority w:val="99"/>
    <w:semiHidden/>
    <w:unhideWhenUsed/>
    <w:rsid w:val="00BE2952"/>
    <w:rPr>
      <w:sz w:val="16"/>
      <w:szCs w:val="16"/>
    </w:rPr>
  </w:style>
  <w:style w:type="paragraph" w:styleId="CommentText">
    <w:name w:val="annotation text"/>
    <w:basedOn w:val="Normal"/>
    <w:link w:val="CommentTextChar"/>
    <w:uiPriority w:val="99"/>
    <w:unhideWhenUsed/>
    <w:rsid w:val="00BE2952"/>
    <w:pPr>
      <w:spacing w:line="240" w:lineRule="auto"/>
    </w:pPr>
    <w:rPr>
      <w:sz w:val="20"/>
      <w:szCs w:val="20"/>
    </w:rPr>
  </w:style>
  <w:style w:type="character" w:customStyle="1" w:styleId="CommentTextChar">
    <w:name w:val="Comment Text Char"/>
    <w:basedOn w:val="DefaultParagraphFont"/>
    <w:link w:val="CommentText"/>
    <w:uiPriority w:val="99"/>
    <w:rsid w:val="00BE2952"/>
    <w:rPr>
      <w:sz w:val="20"/>
      <w:szCs w:val="20"/>
    </w:rPr>
  </w:style>
  <w:style w:type="paragraph" w:styleId="CommentSubject">
    <w:name w:val="annotation subject"/>
    <w:basedOn w:val="CommentText"/>
    <w:next w:val="CommentText"/>
    <w:link w:val="CommentSubjectChar"/>
    <w:uiPriority w:val="99"/>
    <w:semiHidden/>
    <w:unhideWhenUsed/>
    <w:rsid w:val="00BE2952"/>
    <w:rPr>
      <w:b/>
      <w:bCs/>
    </w:rPr>
  </w:style>
  <w:style w:type="character" w:customStyle="1" w:styleId="CommentSubjectChar">
    <w:name w:val="Comment Subject Char"/>
    <w:basedOn w:val="CommentTextChar"/>
    <w:link w:val="CommentSubject"/>
    <w:uiPriority w:val="99"/>
    <w:semiHidden/>
    <w:rsid w:val="00BE2952"/>
    <w:rPr>
      <w:b/>
      <w:bCs/>
      <w:sz w:val="20"/>
      <w:szCs w:val="20"/>
    </w:rPr>
  </w:style>
  <w:style w:type="paragraph" w:styleId="Revision">
    <w:name w:val="Revision"/>
    <w:hidden/>
    <w:uiPriority w:val="99"/>
    <w:semiHidden/>
    <w:rsid w:val="00550AEA"/>
    <w:pPr>
      <w:spacing w:after="0" w:line="240" w:lineRule="auto"/>
    </w:pPr>
  </w:style>
  <w:style w:type="character" w:styleId="Hyperlink">
    <w:name w:val="Hyperlink"/>
    <w:basedOn w:val="DefaultParagraphFont"/>
    <w:uiPriority w:val="99"/>
    <w:unhideWhenUsed/>
    <w:rsid w:val="00E914EA"/>
    <w:rPr>
      <w:color w:val="0000FF" w:themeColor="hyperlink"/>
      <w:u w:val="single"/>
    </w:rPr>
  </w:style>
  <w:style w:type="paragraph" w:styleId="ListParagraph">
    <w:name w:val="List Paragraph"/>
    <w:basedOn w:val="Normal"/>
    <w:uiPriority w:val="1"/>
    <w:qFormat/>
    <w:rsid w:val="00E914EA"/>
    <w:pPr>
      <w:ind w:left="720"/>
      <w:contextualSpacing/>
    </w:pPr>
  </w:style>
  <w:style w:type="paragraph" w:styleId="Header">
    <w:name w:val="header"/>
    <w:basedOn w:val="Normal"/>
    <w:link w:val="HeaderChar"/>
    <w:uiPriority w:val="99"/>
    <w:unhideWhenUsed/>
    <w:rsid w:val="0092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80"/>
  </w:style>
  <w:style w:type="paragraph" w:styleId="Footer">
    <w:name w:val="footer"/>
    <w:basedOn w:val="Normal"/>
    <w:link w:val="FooterChar"/>
    <w:uiPriority w:val="99"/>
    <w:unhideWhenUsed/>
    <w:rsid w:val="0092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80"/>
  </w:style>
  <w:style w:type="character" w:styleId="EndnoteReference">
    <w:name w:val="endnote reference"/>
    <w:basedOn w:val="DefaultParagraphFont"/>
    <w:uiPriority w:val="99"/>
    <w:semiHidden/>
    <w:unhideWhenUsed/>
    <w:rsid w:val="00F470F8"/>
    <w:rPr>
      <w:vertAlign w:val="superscript"/>
    </w:rPr>
  </w:style>
  <w:style w:type="character" w:customStyle="1" w:styleId="Heading1Char">
    <w:name w:val="Heading 1 Char"/>
    <w:basedOn w:val="DefaultParagraphFont"/>
    <w:uiPriority w:val="9"/>
    <w:rsid w:val="007976B8"/>
    <w:rPr>
      <w:rFonts w:asciiTheme="majorHAnsi" w:eastAsiaTheme="majorEastAsia" w:hAnsiTheme="majorHAnsi" w:cstheme="majorBidi"/>
      <w:b/>
      <w:bCs/>
      <w:color w:val="365F91" w:themeColor="accent1" w:themeShade="BF"/>
      <w:sz w:val="28"/>
      <w:szCs w:val="28"/>
    </w:rPr>
  </w:style>
  <w:style w:type="paragraph" w:styleId="List2">
    <w:name w:val="List 2"/>
    <w:basedOn w:val="Normal"/>
    <w:uiPriority w:val="99"/>
    <w:rsid w:val="007976B8"/>
    <w:pPr>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uiPriority w:val="99"/>
    <w:rsid w:val="007976B8"/>
    <w:pPr>
      <w:numPr>
        <w:numId w:val="2"/>
      </w:numPr>
      <w:tabs>
        <w:tab w:val="clear" w:pos="720"/>
        <w:tab w:val="num" w:pos="1080"/>
      </w:tabs>
      <w:spacing w:after="0" w:line="240" w:lineRule="auto"/>
      <w:ind w:left="108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976B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976B8"/>
    <w:rPr>
      <w:rFonts w:ascii="Times New Roman" w:eastAsia="Times New Roman" w:hAnsi="Times New Roman" w:cs="Times New Roman"/>
      <w:sz w:val="24"/>
      <w:szCs w:val="24"/>
    </w:rPr>
  </w:style>
  <w:style w:type="paragraph" w:styleId="BodyText2">
    <w:name w:val="Body Text 2"/>
    <w:basedOn w:val="Normal"/>
    <w:link w:val="BodyText2Char"/>
    <w:uiPriority w:val="99"/>
    <w:rsid w:val="007976B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976B8"/>
    <w:rPr>
      <w:rFonts w:ascii="Times New Roman" w:eastAsia="Times New Roman" w:hAnsi="Times New Roman" w:cs="Times New Roman"/>
      <w:sz w:val="24"/>
      <w:szCs w:val="24"/>
    </w:rPr>
  </w:style>
  <w:style w:type="paragraph" w:customStyle="1" w:styleId="TD-Normal">
    <w:name w:val="TD-Normal"/>
    <w:basedOn w:val="Normal"/>
    <w:uiPriority w:val="99"/>
    <w:rsid w:val="007976B8"/>
    <w:pPr>
      <w:spacing w:before="120" w:after="12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7976B8"/>
    <w:rPr>
      <w:rFonts w:cs="Times New Roman"/>
      <w:b/>
      <w:bCs/>
    </w:rPr>
  </w:style>
  <w:style w:type="paragraph" w:customStyle="1" w:styleId="hdgsub2">
    <w:name w:val="! hdgsub2"/>
    <w:basedOn w:val="Normal"/>
    <w:link w:val="hdgsub2Char"/>
    <w:uiPriority w:val="99"/>
    <w:rsid w:val="007976B8"/>
    <w:pPr>
      <w:keepNext/>
      <w:tabs>
        <w:tab w:val="left" w:pos="432"/>
      </w:tabs>
      <w:spacing w:after="20" w:line="240" w:lineRule="auto"/>
      <w:ind w:left="720" w:hanging="720"/>
      <w:outlineLvl w:val="2"/>
    </w:pPr>
    <w:rPr>
      <w:rFonts w:ascii="Times New Roman" w:eastAsia="Times New Roman" w:hAnsi="Times New Roman" w:cs="Times New Roman"/>
      <w:b/>
      <w:sz w:val="24"/>
      <w:szCs w:val="20"/>
    </w:rPr>
  </w:style>
  <w:style w:type="character" w:customStyle="1" w:styleId="hdgsub2Char">
    <w:name w:val="! hdgsub2 Char"/>
    <w:basedOn w:val="DefaultParagraphFont"/>
    <w:link w:val="hdgsub2"/>
    <w:uiPriority w:val="99"/>
    <w:locked/>
    <w:rsid w:val="007976B8"/>
    <w:rPr>
      <w:rFonts w:ascii="Times New Roman" w:eastAsia="Times New Roman" w:hAnsi="Times New Roman" w:cs="Times New Roman"/>
      <w:b/>
      <w:sz w:val="24"/>
      <w:szCs w:val="20"/>
    </w:rPr>
  </w:style>
  <w:style w:type="character" w:styleId="PageNumber">
    <w:name w:val="page number"/>
    <w:basedOn w:val="DefaultParagraphFont"/>
    <w:uiPriority w:val="99"/>
    <w:rsid w:val="007976B8"/>
    <w:rPr>
      <w:rFonts w:cs="Times New Roman"/>
    </w:rPr>
  </w:style>
  <w:style w:type="paragraph" w:styleId="BodyTextIndent">
    <w:name w:val="Body Text Indent"/>
    <w:basedOn w:val="Normal"/>
    <w:link w:val="BodyTextIndentChar"/>
    <w:uiPriority w:val="99"/>
    <w:rsid w:val="007976B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976B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7976B8"/>
    <w:pPr>
      <w:spacing w:before="120"/>
      <w:ind w:firstLine="210"/>
    </w:pPr>
    <w:rPr>
      <w:szCs w:val="22"/>
    </w:rPr>
  </w:style>
  <w:style w:type="character" w:customStyle="1" w:styleId="BodyTextFirstIndent2Char">
    <w:name w:val="Body Text First Indent 2 Char"/>
    <w:basedOn w:val="BodyTextIndentChar"/>
    <w:link w:val="BodyTextFirstIndent2"/>
    <w:uiPriority w:val="99"/>
    <w:rsid w:val="007976B8"/>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7976B8"/>
    <w:rPr>
      <w:rFonts w:ascii="Times New Roman" w:eastAsia="Times New Roman" w:hAnsi="Times New Roman" w:cs="Times New Roman"/>
      <w:sz w:val="16"/>
      <w:szCs w:val="16"/>
    </w:rPr>
  </w:style>
  <w:style w:type="paragraph" w:styleId="BodyText3">
    <w:name w:val="Body Text 3"/>
    <w:basedOn w:val="Normal"/>
    <w:link w:val="BodyText3Char"/>
    <w:uiPriority w:val="99"/>
    <w:semiHidden/>
    <w:rsid w:val="007976B8"/>
    <w:pPr>
      <w:spacing w:before="120" w:after="120" w:line="240" w:lineRule="auto"/>
    </w:pPr>
    <w:rPr>
      <w:rFonts w:ascii="Times New Roman" w:eastAsia="Times New Roman" w:hAnsi="Times New Roman" w:cs="Times New Roman"/>
      <w:sz w:val="16"/>
      <w:szCs w:val="16"/>
    </w:rPr>
  </w:style>
  <w:style w:type="paragraph" w:customStyle="1" w:styleId="Default">
    <w:name w:val="Default"/>
    <w:rsid w:val="007976B8"/>
    <w:pPr>
      <w:autoSpaceDE w:val="0"/>
      <w:autoSpaceDN w:val="0"/>
      <w:adjustRightInd w:val="0"/>
      <w:spacing w:after="0" w:line="240" w:lineRule="auto"/>
    </w:pPr>
    <w:rPr>
      <w:rFonts w:ascii="OPPEI H+ Times New Roman PSMT" w:eastAsia="Times New Roman" w:hAnsi="OPPEI H+ Times New Roman PSMT" w:cs="OPPEI H+ Times New Roman PSMT"/>
      <w:color w:val="000000"/>
      <w:sz w:val="24"/>
      <w:szCs w:val="24"/>
    </w:rPr>
  </w:style>
  <w:style w:type="paragraph" w:customStyle="1" w:styleId="CM1">
    <w:name w:val="CM1"/>
    <w:basedOn w:val="Default"/>
    <w:next w:val="Default"/>
    <w:uiPriority w:val="99"/>
    <w:rsid w:val="007976B8"/>
    <w:pPr>
      <w:spacing w:line="276" w:lineRule="atLeast"/>
    </w:pPr>
    <w:rPr>
      <w:rFonts w:cs="Times New Roman"/>
      <w:color w:val="auto"/>
    </w:rPr>
  </w:style>
  <w:style w:type="paragraph" w:customStyle="1" w:styleId="CM7">
    <w:name w:val="CM7"/>
    <w:basedOn w:val="Default"/>
    <w:next w:val="Default"/>
    <w:uiPriority w:val="99"/>
    <w:rsid w:val="007976B8"/>
    <w:rPr>
      <w:rFonts w:cs="Times New Roman"/>
      <w:color w:val="auto"/>
    </w:rPr>
  </w:style>
  <w:style w:type="paragraph" w:customStyle="1" w:styleId="CM6">
    <w:name w:val="CM6"/>
    <w:basedOn w:val="Default"/>
    <w:next w:val="Default"/>
    <w:uiPriority w:val="99"/>
    <w:rsid w:val="007976B8"/>
    <w:rPr>
      <w:rFonts w:cs="Times New Roman"/>
      <w:color w:val="auto"/>
    </w:rPr>
  </w:style>
  <w:style w:type="paragraph" w:customStyle="1" w:styleId="CM8">
    <w:name w:val="CM8"/>
    <w:basedOn w:val="Default"/>
    <w:next w:val="Default"/>
    <w:uiPriority w:val="99"/>
    <w:rsid w:val="007976B8"/>
    <w:rPr>
      <w:rFonts w:cs="Times New Roman"/>
      <w:color w:val="auto"/>
    </w:rPr>
  </w:style>
  <w:style w:type="character" w:styleId="Strong">
    <w:name w:val="Strong"/>
    <w:basedOn w:val="DefaultParagraphFont"/>
    <w:qFormat/>
    <w:rsid w:val="007976B8"/>
    <w:rPr>
      <w:rFonts w:cs="Times New Roman"/>
    </w:rPr>
  </w:style>
  <w:style w:type="paragraph" w:styleId="TOC1">
    <w:name w:val="toc 1"/>
    <w:basedOn w:val="Normal"/>
    <w:next w:val="Normal"/>
    <w:rsid w:val="007976B8"/>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rsid w:val="007976B8"/>
    <w:pPr>
      <w:spacing w:before="120" w:after="0" w:line="240" w:lineRule="auto"/>
      <w:ind w:left="240"/>
    </w:pPr>
    <w:rPr>
      <w:rFonts w:ascii="Times New Roman" w:eastAsia="Times New Roman" w:hAnsi="Times New Roman" w:cs="Times New Roman"/>
      <w:b/>
      <w:bCs/>
    </w:rPr>
  </w:style>
  <w:style w:type="paragraph" w:customStyle="1" w:styleId="TableHd">
    <w:name w:val="Table Hd"/>
    <w:basedOn w:val="Default"/>
    <w:next w:val="Default"/>
    <w:uiPriority w:val="99"/>
    <w:rsid w:val="007976B8"/>
    <w:rPr>
      <w:rFonts w:ascii="Times New Roman" w:eastAsia="Calibri" w:hAnsi="Times New Roman" w:cs="Times New Roman"/>
      <w:color w:val="auto"/>
    </w:rPr>
  </w:style>
  <w:style w:type="paragraph" w:customStyle="1" w:styleId="pbody">
    <w:name w:val="pbody"/>
    <w:basedOn w:val="Normal"/>
    <w:rsid w:val="007976B8"/>
    <w:pPr>
      <w:spacing w:after="0" w:line="288" w:lineRule="auto"/>
      <w:ind w:firstLine="240"/>
    </w:pPr>
    <w:rPr>
      <w:rFonts w:ascii="Times New Roman" w:eastAsia="Times New Roman" w:hAnsi="Times New Roman" w:cs="Times New Roman"/>
      <w:color w:val="000000"/>
      <w:sz w:val="24"/>
      <w:szCs w:val="24"/>
    </w:rPr>
  </w:style>
  <w:style w:type="paragraph" w:customStyle="1" w:styleId="pindented1">
    <w:name w:val="pindented1"/>
    <w:basedOn w:val="Normal"/>
    <w:rsid w:val="007976B8"/>
    <w:pPr>
      <w:spacing w:after="0" w:line="288" w:lineRule="auto"/>
      <w:ind w:firstLine="480"/>
    </w:pPr>
    <w:rPr>
      <w:rFonts w:ascii="Times New Roman" w:eastAsia="Times New Roman" w:hAnsi="Times New Roman" w:cs="Times New Roman"/>
      <w:color w:val="000000"/>
      <w:sz w:val="24"/>
      <w:szCs w:val="24"/>
    </w:rPr>
  </w:style>
  <w:style w:type="paragraph" w:customStyle="1" w:styleId="pbodyctr">
    <w:name w:val="pbodyctr"/>
    <w:basedOn w:val="Normal"/>
    <w:rsid w:val="007976B8"/>
    <w:pPr>
      <w:spacing w:before="240" w:after="240" w:line="288" w:lineRule="auto"/>
      <w:jc w:val="center"/>
    </w:pPr>
    <w:rPr>
      <w:rFonts w:ascii="Times New Roman" w:eastAsia="Times New Roman" w:hAnsi="Times New Roman" w:cs="Times New Roman"/>
      <w:color w:val="000000"/>
      <w:sz w:val="24"/>
      <w:szCs w:val="24"/>
    </w:rPr>
  </w:style>
  <w:style w:type="paragraph" w:customStyle="1" w:styleId="pindented2">
    <w:name w:val="pindented2"/>
    <w:basedOn w:val="Normal"/>
    <w:rsid w:val="007976B8"/>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7976B8"/>
    <w:pPr>
      <w:spacing w:after="0" w:line="288" w:lineRule="auto"/>
      <w:ind w:firstLine="960"/>
    </w:pPr>
    <w:rPr>
      <w:rFonts w:ascii="Times New Roman" w:eastAsia="Times New Roman" w:hAnsi="Times New Roman" w:cs="Times New Roman"/>
      <w:color w:val="000000"/>
      <w:sz w:val="24"/>
      <w:szCs w:val="24"/>
    </w:rPr>
  </w:style>
  <w:style w:type="paragraph" w:customStyle="1" w:styleId="pbodyalt">
    <w:name w:val="pbodyalt"/>
    <w:basedOn w:val="Normal"/>
    <w:rsid w:val="007976B8"/>
    <w:pPr>
      <w:spacing w:before="240" w:after="240" w:line="288" w:lineRule="auto"/>
      <w:ind w:left="240" w:right="240" w:firstLine="240"/>
    </w:pPr>
    <w:rPr>
      <w:rFonts w:ascii="Times New Roman" w:eastAsia="Times New Roman" w:hAnsi="Times New Roman" w:cs="Times New Roman"/>
      <w:color w:val="000000"/>
      <w:sz w:val="24"/>
      <w:szCs w:val="24"/>
    </w:rPr>
  </w:style>
  <w:style w:type="paragraph" w:customStyle="1" w:styleId="pbodyaltlist2">
    <w:name w:val="pbodyaltlist2"/>
    <w:basedOn w:val="Normal"/>
    <w:rsid w:val="007976B8"/>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7976B8"/>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7976B8"/>
    <w:pPr>
      <w:spacing w:after="0" w:line="288" w:lineRule="auto"/>
      <w:ind w:left="240" w:right="240" w:firstLine="960"/>
    </w:pPr>
    <w:rPr>
      <w:rFonts w:ascii="Times New Roman" w:eastAsia="Times New Roman" w:hAnsi="Times New Roman" w:cs="Times New Roman"/>
      <w:color w:val="000000"/>
      <w:sz w:val="24"/>
      <w:szCs w:val="24"/>
    </w:rPr>
  </w:style>
  <w:style w:type="paragraph" w:styleId="ListNumber3">
    <w:name w:val="List Number 3"/>
    <w:basedOn w:val="Normal"/>
    <w:uiPriority w:val="99"/>
    <w:semiHidden/>
    <w:unhideWhenUsed/>
    <w:rsid w:val="007976B8"/>
    <w:pPr>
      <w:numPr>
        <w:numId w:val="3"/>
      </w:numPr>
      <w:tabs>
        <w:tab w:val="clear" w:pos="360"/>
        <w:tab w:val="left" w:pos="1786"/>
        <w:tab w:val="num" w:pos="2551"/>
      </w:tabs>
      <w:spacing w:after="260" w:line="260" w:lineRule="atLeast"/>
      <w:ind w:left="2066" w:hanging="595"/>
    </w:pPr>
    <w:rPr>
      <w:rFonts w:ascii="Times New Roman" w:eastAsia="Times New Roman" w:hAnsi="Times New Roman" w:cs="Times New Roman"/>
      <w:sz w:val="20"/>
      <w:szCs w:val="20"/>
      <w:lang w:val="en-GB"/>
    </w:rPr>
  </w:style>
  <w:style w:type="character" w:customStyle="1" w:styleId="DocumentMapChar">
    <w:name w:val="Document Map Char"/>
    <w:basedOn w:val="DefaultParagraphFont"/>
    <w:link w:val="DocumentMap"/>
    <w:uiPriority w:val="99"/>
    <w:semiHidden/>
    <w:rsid w:val="007976B8"/>
    <w:rPr>
      <w:rFonts w:ascii="Tahoma" w:hAnsi="Tahoma" w:cs="Tahoma"/>
      <w:sz w:val="20"/>
      <w:szCs w:val="20"/>
      <w:shd w:val="clear" w:color="auto" w:fill="000080"/>
    </w:rPr>
  </w:style>
  <w:style w:type="paragraph" w:styleId="DocumentMap">
    <w:name w:val="Document Map"/>
    <w:basedOn w:val="Normal"/>
    <w:link w:val="DocumentMapChar"/>
    <w:uiPriority w:val="99"/>
    <w:semiHidden/>
    <w:unhideWhenUsed/>
    <w:rsid w:val="007976B8"/>
    <w:pPr>
      <w:shd w:val="clear" w:color="auto" w:fill="000080"/>
      <w:spacing w:after="0" w:line="240" w:lineRule="auto"/>
    </w:pPr>
    <w:rPr>
      <w:rFonts w:ascii="Tahoma" w:hAnsi="Tahoma" w:cs="Tahoma"/>
      <w:sz w:val="20"/>
      <w:szCs w:val="20"/>
    </w:rPr>
  </w:style>
  <w:style w:type="character" w:customStyle="1" w:styleId="DocumentMapChar1">
    <w:name w:val="Document Map Char1"/>
    <w:basedOn w:val="DefaultParagraphFont"/>
    <w:uiPriority w:val="99"/>
    <w:semiHidden/>
    <w:rsid w:val="007976B8"/>
    <w:rPr>
      <w:rFonts w:ascii="Tahoma" w:hAnsi="Tahoma" w:cs="Tahoma"/>
      <w:sz w:val="16"/>
      <w:szCs w:val="16"/>
    </w:rPr>
  </w:style>
  <w:style w:type="character" w:customStyle="1" w:styleId="PlainTextChar">
    <w:name w:val="Plain Text Char"/>
    <w:basedOn w:val="DefaultParagraphFont"/>
    <w:link w:val="PlainText"/>
    <w:uiPriority w:val="99"/>
    <w:semiHidden/>
    <w:rsid w:val="007976B8"/>
    <w:rPr>
      <w:rFonts w:ascii="Consolas" w:hAnsi="Consolas" w:cs="Consolas"/>
      <w:color w:val="000000"/>
      <w:sz w:val="24"/>
      <w:szCs w:val="24"/>
    </w:rPr>
  </w:style>
  <w:style w:type="paragraph" w:styleId="PlainText">
    <w:name w:val="Plain Text"/>
    <w:basedOn w:val="Normal"/>
    <w:link w:val="PlainTextChar"/>
    <w:uiPriority w:val="99"/>
    <w:semiHidden/>
    <w:unhideWhenUsed/>
    <w:rsid w:val="007976B8"/>
    <w:pPr>
      <w:spacing w:after="0" w:line="240" w:lineRule="auto"/>
    </w:pPr>
    <w:rPr>
      <w:rFonts w:ascii="Consolas" w:hAnsi="Consolas" w:cs="Consolas"/>
      <w:color w:val="000000"/>
      <w:sz w:val="24"/>
      <w:szCs w:val="24"/>
    </w:rPr>
  </w:style>
  <w:style w:type="character" w:customStyle="1" w:styleId="PlainTextChar1">
    <w:name w:val="Plain Text Char1"/>
    <w:basedOn w:val="DefaultParagraphFont"/>
    <w:uiPriority w:val="99"/>
    <w:semiHidden/>
    <w:rsid w:val="007976B8"/>
    <w:rPr>
      <w:rFonts w:ascii="Consolas" w:hAnsi="Consolas"/>
      <w:sz w:val="21"/>
      <w:szCs w:val="21"/>
    </w:rPr>
  </w:style>
  <w:style w:type="paragraph" w:styleId="NoSpacing">
    <w:name w:val="No Spacing"/>
    <w:uiPriority w:val="1"/>
    <w:qFormat/>
    <w:rsid w:val="007976B8"/>
    <w:pPr>
      <w:spacing w:after="0" w:line="240" w:lineRule="auto"/>
    </w:pPr>
    <w:rPr>
      <w:rFonts w:ascii="Times New Roman" w:hAnsi="Times New Roman" w:cs="Times New Roman"/>
    </w:rPr>
  </w:style>
  <w:style w:type="paragraph" w:customStyle="1" w:styleId="20major">
    <w:name w:val="20 major"/>
    <w:basedOn w:val="Normal"/>
    <w:next w:val="Normal"/>
    <w:uiPriority w:val="1"/>
    <w:qFormat/>
    <w:rsid w:val="007976B8"/>
    <w:pPr>
      <w:keepNext/>
      <w:spacing w:before="540" w:after="120" w:line="240" w:lineRule="auto"/>
      <w:ind w:right="360"/>
      <w:outlineLvl w:val="1"/>
    </w:pPr>
    <w:rPr>
      <w:rFonts w:ascii="Arial" w:eastAsia="Times New Roman" w:hAnsi="Arial" w:cs="Times New Roman"/>
      <w:b/>
      <w:caps/>
      <w:sz w:val="24"/>
      <w:szCs w:val="20"/>
    </w:rPr>
  </w:style>
  <w:style w:type="paragraph" w:customStyle="1" w:styleId="CM41">
    <w:name w:val="CM41"/>
    <w:basedOn w:val="Normal"/>
    <w:next w:val="Normal"/>
    <w:uiPriority w:val="99"/>
    <w:rsid w:val="007976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bodyctrsmcaps">
    <w:name w:val="pbodyctrsmcaps"/>
    <w:basedOn w:val="Normal"/>
    <w:rsid w:val="0079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uiPriority w:val="99"/>
    <w:rsid w:val="0079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6B8"/>
  </w:style>
  <w:style w:type="character" w:customStyle="1" w:styleId="cwebjump">
    <w:name w:val="cwebjump"/>
    <w:basedOn w:val="DefaultParagraphFont"/>
    <w:rsid w:val="007976B8"/>
  </w:style>
  <w:style w:type="character" w:customStyle="1" w:styleId="st1">
    <w:name w:val="st1"/>
    <w:basedOn w:val="DefaultParagraphFont"/>
    <w:rsid w:val="007976B8"/>
  </w:style>
  <w:style w:type="character" w:customStyle="1" w:styleId="tgc">
    <w:name w:val="_tgc"/>
    <w:basedOn w:val="DefaultParagraphFont"/>
    <w:rsid w:val="007976B8"/>
  </w:style>
  <w:style w:type="paragraph" w:customStyle="1" w:styleId="TableParagraph">
    <w:name w:val="Table Paragraph"/>
    <w:basedOn w:val="Normal"/>
    <w:uiPriority w:val="1"/>
    <w:qFormat/>
    <w:rsid w:val="007976B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8">
    <w:name w:val="CM28"/>
    <w:basedOn w:val="Default"/>
    <w:next w:val="Default"/>
    <w:uiPriority w:val="99"/>
    <w:rsid w:val="007976B8"/>
    <w:rPr>
      <w:rFonts w:ascii="Times New Roman" w:hAnsi="Times New Roman" w:cs="Times New Roman"/>
      <w:color w:val="auto"/>
    </w:rPr>
  </w:style>
  <w:style w:type="paragraph" w:customStyle="1" w:styleId="CM2">
    <w:name w:val="CM2"/>
    <w:basedOn w:val="Default"/>
    <w:next w:val="Default"/>
    <w:uiPriority w:val="99"/>
    <w:rsid w:val="007976B8"/>
    <w:pPr>
      <w:spacing w:line="278"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0223">
      <w:bodyDiv w:val="1"/>
      <w:marLeft w:val="0"/>
      <w:marRight w:val="0"/>
      <w:marTop w:val="0"/>
      <w:marBottom w:val="0"/>
      <w:divBdr>
        <w:top w:val="none" w:sz="0" w:space="0" w:color="auto"/>
        <w:left w:val="none" w:sz="0" w:space="0" w:color="auto"/>
        <w:bottom w:val="none" w:sz="0" w:space="0" w:color="auto"/>
        <w:right w:val="none" w:sz="0" w:space="0" w:color="auto"/>
      </w:divBdr>
      <w:divsChild>
        <w:div w:id="51734479">
          <w:marLeft w:val="0"/>
          <w:marRight w:val="0"/>
          <w:marTop w:val="0"/>
          <w:marBottom w:val="0"/>
          <w:divBdr>
            <w:top w:val="none" w:sz="0" w:space="0" w:color="auto"/>
            <w:left w:val="none" w:sz="0" w:space="0" w:color="auto"/>
            <w:bottom w:val="none" w:sz="0" w:space="0" w:color="auto"/>
            <w:right w:val="none" w:sz="0" w:space="0" w:color="auto"/>
          </w:divBdr>
          <w:divsChild>
            <w:div w:id="378092244">
              <w:marLeft w:val="0"/>
              <w:marRight w:val="0"/>
              <w:marTop w:val="1800"/>
              <w:marBottom w:val="0"/>
              <w:divBdr>
                <w:top w:val="none" w:sz="0" w:space="0" w:color="auto"/>
                <w:left w:val="none" w:sz="0" w:space="0" w:color="auto"/>
                <w:bottom w:val="none" w:sz="0" w:space="0" w:color="auto"/>
                <w:right w:val="none" w:sz="0" w:space="0" w:color="auto"/>
              </w:divBdr>
              <w:divsChild>
                <w:div w:id="16441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gov/dhspublic/" TargetMode="External"/><Relationship Id="rId18" Type="http://schemas.openxmlformats.org/officeDocument/2006/relationships/hyperlink" Target="http://uscode.house.gov/" TargetMode="External"/><Relationship Id="rId26" Type="http://schemas.openxmlformats.org/officeDocument/2006/relationships/hyperlink" Target="https://www.acquisition.gov/sites/default/files/current/far/html/52_222.html" TargetMode="External"/><Relationship Id="rId39" Type="http://schemas.openxmlformats.org/officeDocument/2006/relationships/hyperlink" Target="http://uscode.house.gov/" TargetMode="External"/><Relationship Id="rId21" Type="http://schemas.openxmlformats.org/officeDocument/2006/relationships/hyperlink" Target="https://www.acquisition.gov/sites/default/files/current/far/html/52_222.html" TargetMode="External"/><Relationship Id="rId34" Type="http://schemas.openxmlformats.org/officeDocument/2006/relationships/hyperlink" Target="https://www.acquisition.gov/sites/default/files/current/far/html/52_222.html" TargetMode="External"/><Relationship Id="rId42" Type="http://schemas.openxmlformats.org/officeDocument/2006/relationships/hyperlink" Target="https://www.acquisition.gov/sites/default/files/current/far/html/52_222.html" TargetMode="External"/><Relationship Id="rId47" Type="http://schemas.openxmlformats.org/officeDocument/2006/relationships/hyperlink" Target="http://uscode.house.gov/uscode-cgi/fastweb.exe?getdoc+uscview+t09t12+1445+65++%2810%20U.S.C.%202302%20Note%29%20%20%20%20%20%20%20%20%20%20" TargetMode="External"/><Relationship Id="rId50" Type="http://schemas.openxmlformats.org/officeDocument/2006/relationships/hyperlink" Target="https://www.acquisition.gov/sites/default/files/current/far/html/52_223_226.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hs.gov/privacy" TargetMode="External"/><Relationship Id="rId17" Type="http://schemas.openxmlformats.org/officeDocument/2006/relationships/hyperlink" Target="https://www.acquisition.gov/sites/default/files/current/far/html/52_200_206.html" TargetMode="External"/><Relationship Id="rId25" Type="http://schemas.openxmlformats.org/officeDocument/2006/relationships/hyperlink" Target="http://uscode.house.gov/uscode-cgi/fastweb.exe?getdoc+uscview+t37t40+200+2++%2838%29%20%20AND%20%28%2838%29%20ADJ%20USC%29%3ACITE%20%20%20%20%20%20%20%20%20" TargetMode="External"/><Relationship Id="rId33" Type="http://schemas.openxmlformats.org/officeDocument/2006/relationships/hyperlink" Target="http://uscode.house.gov/" TargetMode="External"/><Relationship Id="rId38" Type="http://schemas.openxmlformats.org/officeDocument/2006/relationships/hyperlink" Target="https://www.acquisition.gov/sites/default/files/current/far/html/52_222.html" TargetMode="External"/><Relationship Id="rId46" Type="http://schemas.openxmlformats.org/officeDocument/2006/relationships/hyperlink" Target="https://www.acquisition.gov/sites/default/files/current/far/html/52_222.html" TargetMode="External"/><Relationship Id="rId2" Type="http://schemas.openxmlformats.org/officeDocument/2006/relationships/styles" Target="styles.xml"/><Relationship Id="rId16" Type="http://schemas.openxmlformats.org/officeDocument/2006/relationships/hyperlink" Target="http://uscode.house.gov/" TargetMode="External"/><Relationship Id="rId20" Type="http://schemas.openxmlformats.org/officeDocument/2006/relationships/hyperlink" Target="https://www.acquisition.gov/sites/default/files/current/far/html/52_222.html" TargetMode="External"/><Relationship Id="rId29" Type="http://schemas.openxmlformats.org/officeDocument/2006/relationships/hyperlink" Target="http://uscode.house.gov/uscode-cgi/fastweb.exe?getdoc+uscview+t29t32+2+78++%2829%29%20%20AND%20%28%2829%29%20ADJ%20USC%29%3ACITE%20%20%20%20%20%20%20%20%20" TargetMode="External"/><Relationship Id="rId41" Type="http://schemas.openxmlformats.org/officeDocument/2006/relationships/hyperlink" Target="http://uscode.house.gov/" TargetMode="External"/><Relationship Id="rId54" Type="http://schemas.openxmlformats.org/officeDocument/2006/relationships/hyperlink" Target="https://www.acquisition.gov/sites/default/files/current/far/html/52_24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palmer/AppData/Local/Microsoft/Windows/Temporary%20Internet%20Files/Content.Outlook/WN5FDBFK/www.dhs.gov/dhs-security-and-training-requirements-contractors" TargetMode="External"/><Relationship Id="rId24" Type="http://schemas.openxmlformats.org/officeDocument/2006/relationships/hyperlink" Target="https://www.acquisition.gov/sites/default/files/current/far/html/52_222.html" TargetMode="External"/><Relationship Id="rId32" Type="http://schemas.openxmlformats.org/officeDocument/2006/relationships/hyperlink" Target="https://www.acquisition.gov/sites/default/files/current/far/html/52_222.html" TargetMode="External"/><Relationship Id="rId37" Type="http://schemas.openxmlformats.org/officeDocument/2006/relationships/hyperlink" Target="http://uscode.house.gov/" TargetMode="External"/><Relationship Id="rId40" Type="http://schemas.openxmlformats.org/officeDocument/2006/relationships/hyperlink" Target="https://www.acquisition.gov/sites/default/files/current/far/html/52_222.html" TargetMode="External"/><Relationship Id="rId45" Type="http://schemas.openxmlformats.org/officeDocument/2006/relationships/hyperlink" Target="https://www.acquisition.gov/sites/default/files/current/far/html/52_222.html" TargetMode="External"/><Relationship Id="rId53" Type="http://schemas.openxmlformats.org/officeDocument/2006/relationships/hyperlink" Target="http://uscode.house.gov/uscode-cgi/fastweb.exe?getdoc+uscview+t09t12+37+408++%2810%29%20%252" TargetMode="External"/><Relationship Id="rId5" Type="http://schemas.openxmlformats.org/officeDocument/2006/relationships/webSettings" Target="webSettings.xml"/><Relationship Id="rId15" Type="http://schemas.openxmlformats.org/officeDocument/2006/relationships/hyperlink" Target="https://www.acquisition.gov/sites/default/files/current/far/html/Subpart%204_7.html" TargetMode="External"/><Relationship Id="rId23" Type="http://schemas.openxmlformats.org/officeDocument/2006/relationships/hyperlink" Target="https://www.acquisition.gov/sites/default/files/current/far/html/52_222.html" TargetMode="External"/><Relationship Id="rId28" Type="http://schemas.openxmlformats.org/officeDocument/2006/relationships/hyperlink" Target="https://www.acquisition.gov/sites/default/files/current/far/html/52_222.html" TargetMode="External"/><Relationship Id="rId36" Type="http://schemas.openxmlformats.org/officeDocument/2006/relationships/hyperlink" Target="https://www.acquisition.gov/sites/default/files/current/far/html/52_222.html" TargetMode="External"/><Relationship Id="rId49" Type="http://schemas.openxmlformats.org/officeDocument/2006/relationships/hyperlink" Target="http://uscode.house.gov/" TargetMode="External"/><Relationship Id="rId57" Type="http://schemas.openxmlformats.org/officeDocument/2006/relationships/theme" Target="theme/theme1.xml"/><Relationship Id="rId10" Type="http://schemas.openxmlformats.org/officeDocument/2006/relationships/hyperlink" Target="http://www.gpo.gov/fdsys/" TargetMode="External"/><Relationship Id="rId19" Type="http://schemas.openxmlformats.org/officeDocument/2006/relationships/hyperlink" Target="https://www.acquisition.gov/sites/default/files/current/far/html/52_217_221.html" TargetMode="External"/><Relationship Id="rId31" Type="http://schemas.openxmlformats.org/officeDocument/2006/relationships/hyperlink" Target="https://www.acquisition.gov/sites/default/files/current/far/html/52_222.html" TargetMode="External"/><Relationship Id="rId44" Type="http://schemas.openxmlformats.org/officeDocument/2006/relationships/hyperlink" Target="https://www.acquisition.gov/sites/default/files/current/far/html/52_222.html" TargetMode="External"/><Relationship Id="rId52" Type="http://schemas.openxmlformats.org/officeDocument/2006/relationships/hyperlink" Target="http://uscode.house.gov/uscode-cgi/fastweb.exe?getdoc+uscview+t45t48+351+1++%2846%29%20%20AND%20%28%2846%29%20ADJ%20USC%29%3ACITE%20%20%20%20%20%20%20%20%20" TargetMode="External"/><Relationship Id="rId4" Type="http://schemas.openxmlformats.org/officeDocument/2006/relationships/settings" Target="settings.xml"/><Relationship Id="rId9" Type="http://schemas.openxmlformats.org/officeDocument/2006/relationships/hyperlink" Target="http://www.dhs.gov/privacy" TargetMode="External"/><Relationship Id="rId14" Type="http://schemas.openxmlformats.org/officeDocument/2006/relationships/hyperlink" Target="https://www.acquisition.gov/sites/default/files/current/far/html/52_215.html" TargetMode="External"/><Relationship Id="rId22" Type="http://schemas.openxmlformats.org/officeDocument/2006/relationships/hyperlink" Target="https://www.acquisition.gov/sites/default/files/current/far/html/52_222.html" TargetMode="External"/><Relationship Id="rId27" Type="http://schemas.openxmlformats.org/officeDocument/2006/relationships/hyperlink" Target="http://uscode.house.gov/uscode-cgi/fastweb.exe?getdoc+uscview+t29t32+2+78++%2829%29%20%20AND%20%28%2829%29%20ADJ%20USC%29%3ACITE%20%20%20%20%20%20%20%20%20" TargetMode="External"/><Relationship Id="rId30" Type="http://schemas.openxmlformats.org/officeDocument/2006/relationships/hyperlink" Target="https://www.acquisition.gov/sites/default/files/current/far/html/52_222.html" TargetMode="External"/><Relationship Id="rId35" Type="http://schemas.openxmlformats.org/officeDocument/2006/relationships/hyperlink" Target="http://uscode.house.gov/" TargetMode="External"/><Relationship Id="rId43" Type="http://schemas.openxmlformats.org/officeDocument/2006/relationships/hyperlink" Target="https://www.acquisition.gov/sites/default/files/current/far/html/52_222.html" TargetMode="External"/><Relationship Id="rId48" Type="http://schemas.openxmlformats.org/officeDocument/2006/relationships/hyperlink" Target="https://www.acquisition.gov/sites/default/files/current/far/html/52_223_226.html" TargetMode="External"/><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www.acquisition.gov/sites/default/files/current/far/html/52_247.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9675</Words>
  <Characters>55151</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Kendra A</dc:creator>
  <cp:lastModifiedBy>Britton, Michelle</cp:lastModifiedBy>
  <cp:revision>2</cp:revision>
  <cp:lastPrinted>2013-05-28T14:12:00Z</cp:lastPrinted>
  <dcterms:created xsi:type="dcterms:W3CDTF">2018-01-04T16:42:00Z</dcterms:created>
  <dcterms:modified xsi:type="dcterms:W3CDTF">2018-01-04T16:42:00Z</dcterms:modified>
</cp:coreProperties>
</file>